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DADC0" w14:textId="77777777" w:rsidR="00D04248" w:rsidRPr="00484B5D" w:rsidRDefault="00D04248" w:rsidP="00B4455B">
      <w:pPr>
        <w:jc w:val="both"/>
        <w:rPr>
          <w:b/>
          <w:sz w:val="20"/>
          <w:szCs w:val="20"/>
        </w:rPr>
      </w:pPr>
    </w:p>
    <w:p w14:paraId="5E8F5718" w14:textId="77777777" w:rsidR="00DD28AE" w:rsidRDefault="008A6B90" w:rsidP="008A6B90">
      <w:pPr>
        <w:ind w:firstLine="0"/>
        <w:jc w:val="center"/>
        <w:rPr>
          <w:b/>
          <w:sz w:val="36"/>
          <w:szCs w:val="36"/>
          <w:u w:val="single"/>
        </w:rPr>
      </w:pPr>
      <w:r w:rsidRPr="008A6B90">
        <w:rPr>
          <w:b/>
          <w:sz w:val="36"/>
          <w:szCs w:val="36"/>
          <w:u w:val="single"/>
        </w:rPr>
        <w:t>Le plan local pour l’insertion et l’emploi</w:t>
      </w:r>
    </w:p>
    <w:p w14:paraId="3C0D2456" w14:textId="77777777" w:rsidR="000623E5" w:rsidRPr="00484B5D" w:rsidRDefault="000623E5" w:rsidP="00B4455B">
      <w:pPr>
        <w:jc w:val="both"/>
        <w:rPr>
          <w:b/>
          <w:sz w:val="20"/>
          <w:szCs w:val="20"/>
        </w:rPr>
      </w:pPr>
    </w:p>
    <w:p w14:paraId="5F37D14E" w14:textId="77777777" w:rsidR="006C5A6B" w:rsidRPr="00484B5D" w:rsidRDefault="004946AF" w:rsidP="00B21840">
      <w:pPr>
        <w:pBdr>
          <w:top w:val="single" w:sz="4" w:space="1" w:color="auto"/>
          <w:left w:val="single" w:sz="4" w:space="4" w:color="auto"/>
          <w:bottom w:val="single" w:sz="4" w:space="1" w:color="auto"/>
          <w:right w:val="single" w:sz="4" w:space="4" w:color="auto"/>
        </w:pBdr>
        <w:ind w:firstLine="0"/>
        <w:jc w:val="both"/>
        <w:rPr>
          <w:sz w:val="20"/>
          <w:szCs w:val="20"/>
        </w:rPr>
      </w:pPr>
      <w:r w:rsidRPr="00484B5D">
        <w:rPr>
          <w:sz w:val="20"/>
          <w:szCs w:val="20"/>
        </w:rPr>
        <w:t>Dispositif financé dans le cadre du Fonds social européen (FSE)</w:t>
      </w:r>
      <w:r w:rsidR="006369CF">
        <w:rPr>
          <w:sz w:val="20"/>
          <w:szCs w:val="20"/>
        </w:rPr>
        <w:t>,</w:t>
      </w:r>
      <w:r w:rsidRPr="00484B5D">
        <w:rPr>
          <w:sz w:val="20"/>
          <w:szCs w:val="20"/>
        </w:rPr>
        <w:t xml:space="preserve"> le </w:t>
      </w:r>
      <w:r w:rsidR="00C709EE" w:rsidRPr="00484B5D">
        <w:rPr>
          <w:sz w:val="20"/>
          <w:szCs w:val="20"/>
        </w:rPr>
        <w:t>PLIE</w:t>
      </w:r>
      <w:r w:rsidRPr="00484B5D">
        <w:rPr>
          <w:sz w:val="20"/>
          <w:szCs w:val="20"/>
        </w:rPr>
        <w:t xml:space="preserve"> constitue une plateforme de coordination en faveur des publics très en difficulté d’accès ou de retour à l’emploi ou à la qualification. </w:t>
      </w:r>
      <w:r w:rsidR="00FA1447" w:rsidRPr="00484B5D">
        <w:rPr>
          <w:sz w:val="20"/>
          <w:szCs w:val="20"/>
        </w:rPr>
        <w:t xml:space="preserve">L’objectif du </w:t>
      </w:r>
      <w:r w:rsidR="00C709EE" w:rsidRPr="00484B5D">
        <w:rPr>
          <w:sz w:val="20"/>
          <w:szCs w:val="20"/>
        </w:rPr>
        <w:t>PLIE</w:t>
      </w:r>
      <w:r w:rsidR="00FA1447" w:rsidRPr="00484B5D">
        <w:rPr>
          <w:sz w:val="20"/>
          <w:szCs w:val="20"/>
        </w:rPr>
        <w:t> : l’insertion durable à l’emploi.</w:t>
      </w:r>
    </w:p>
    <w:p w14:paraId="7B6583E9" w14:textId="77777777" w:rsidR="00FA1447" w:rsidRPr="00484B5D" w:rsidRDefault="00FA1447" w:rsidP="00B4455B">
      <w:pPr>
        <w:jc w:val="both"/>
        <w:rPr>
          <w:b/>
          <w:sz w:val="20"/>
          <w:szCs w:val="20"/>
        </w:rPr>
      </w:pPr>
    </w:p>
    <w:p w14:paraId="0082750A" w14:textId="77777777" w:rsidR="00DF10E3" w:rsidRPr="00DF10E3" w:rsidRDefault="00DF10E3" w:rsidP="00B01C64">
      <w:pPr>
        <w:pStyle w:val="Paragraphedeliste"/>
        <w:numPr>
          <w:ilvl w:val="0"/>
          <w:numId w:val="34"/>
        </w:numPr>
        <w:jc w:val="both"/>
        <w:rPr>
          <w:sz w:val="20"/>
          <w:szCs w:val="20"/>
        </w:rPr>
      </w:pPr>
      <w:r w:rsidRPr="00DF10E3">
        <w:rPr>
          <w:sz w:val="20"/>
          <w:szCs w:val="20"/>
        </w:rPr>
        <w:t>Cadre juridique des Plie.</w:t>
      </w:r>
    </w:p>
    <w:p w14:paraId="27D0A99F" w14:textId="77777777" w:rsidR="00DF10E3" w:rsidRDefault="00DF10E3" w:rsidP="00B4455B">
      <w:pPr>
        <w:jc w:val="both"/>
        <w:rPr>
          <w:sz w:val="20"/>
          <w:szCs w:val="20"/>
        </w:rPr>
      </w:pPr>
    </w:p>
    <w:p w14:paraId="0B07F9F4" w14:textId="77777777" w:rsidR="00FA1447" w:rsidRPr="00484B5D" w:rsidRDefault="004946AF" w:rsidP="00B4455B">
      <w:pPr>
        <w:jc w:val="both"/>
        <w:rPr>
          <w:sz w:val="20"/>
          <w:szCs w:val="20"/>
        </w:rPr>
      </w:pPr>
      <w:r w:rsidRPr="00484B5D">
        <w:rPr>
          <w:sz w:val="20"/>
          <w:szCs w:val="20"/>
        </w:rPr>
        <w:t xml:space="preserve">La circulaire CDE 93/2 du 12 janvier 1993 modifiée par la circulaire DGEFP 99/40 du 21 décembre 1999 permet à l’Etat d’instituer des </w:t>
      </w:r>
      <w:r w:rsidR="00C709EE" w:rsidRPr="00484B5D">
        <w:rPr>
          <w:sz w:val="20"/>
          <w:szCs w:val="20"/>
        </w:rPr>
        <w:t>PLIE</w:t>
      </w:r>
      <w:r w:rsidRPr="00484B5D">
        <w:rPr>
          <w:sz w:val="20"/>
          <w:szCs w:val="20"/>
        </w:rPr>
        <w:t>.</w:t>
      </w:r>
    </w:p>
    <w:p w14:paraId="4C0CC5AB" w14:textId="77777777" w:rsidR="00502547" w:rsidRDefault="00502547" w:rsidP="00B4455B">
      <w:pPr>
        <w:jc w:val="both"/>
        <w:rPr>
          <w:sz w:val="20"/>
          <w:szCs w:val="20"/>
        </w:rPr>
      </w:pPr>
    </w:p>
    <w:p w14:paraId="2107FFE9" w14:textId="77777777" w:rsidR="008F1EA3" w:rsidRDefault="008F1EA3" w:rsidP="00B4455B">
      <w:pPr>
        <w:jc w:val="both"/>
        <w:rPr>
          <w:sz w:val="20"/>
          <w:szCs w:val="20"/>
        </w:rPr>
      </w:pPr>
      <w:r>
        <w:rPr>
          <w:sz w:val="20"/>
          <w:szCs w:val="20"/>
        </w:rPr>
        <w:t>L’article L – 513</w:t>
      </w:r>
      <w:r w:rsidR="00DF10E3">
        <w:rPr>
          <w:sz w:val="20"/>
          <w:szCs w:val="20"/>
        </w:rPr>
        <w:t>1</w:t>
      </w:r>
      <w:r>
        <w:rPr>
          <w:sz w:val="20"/>
          <w:szCs w:val="20"/>
        </w:rPr>
        <w:t xml:space="preserve">-2 du Code du Travail </w:t>
      </w:r>
    </w:p>
    <w:p w14:paraId="4AF15414" w14:textId="77777777" w:rsidR="00395511" w:rsidRDefault="00395511" w:rsidP="00B4455B">
      <w:pPr>
        <w:jc w:val="both"/>
        <w:rPr>
          <w:sz w:val="20"/>
          <w:szCs w:val="20"/>
        </w:rPr>
      </w:pPr>
      <w:r>
        <w:rPr>
          <w:sz w:val="20"/>
          <w:szCs w:val="20"/>
        </w:rPr>
        <w:t xml:space="preserve">« Afin de faciliter l’accès à l’emploi des personnes en grande difficulté d’insertion sociale et professionnelle dans le cadre de parcours individualisés en </w:t>
      </w:r>
      <w:r w:rsidR="00DF10E3">
        <w:rPr>
          <w:sz w:val="20"/>
          <w:szCs w:val="20"/>
        </w:rPr>
        <w:t>associant</w:t>
      </w:r>
      <w:r>
        <w:rPr>
          <w:sz w:val="20"/>
          <w:szCs w:val="20"/>
        </w:rPr>
        <w:t xml:space="preserve"> accueil, accompagnement </w:t>
      </w:r>
      <w:r w:rsidR="00DF10E3">
        <w:rPr>
          <w:sz w:val="20"/>
          <w:szCs w:val="20"/>
        </w:rPr>
        <w:t>social</w:t>
      </w:r>
      <w:r>
        <w:rPr>
          <w:sz w:val="20"/>
          <w:szCs w:val="20"/>
        </w:rPr>
        <w:t>, orientation, formation, insertion et suivi, les communes et leurs groupements peuvent établir des plans locaux pluriannuels pour l’insertion et l’emploi</w:t>
      </w:r>
      <w:r w:rsidR="00DF10E3">
        <w:rPr>
          <w:sz w:val="20"/>
          <w:szCs w:val="20"/>
        </w:rPr>
        <w:t xml:space="preserve"> </w:t>
      </w:r>
      <w:r>
        <w:rPr>
          <w:sz w:val="20"/>
          <w:szCs w:val="20"/>
        </w:rPr>
        <w:t>dans le ressort géographique le plus approprié à la sat</w:t>
      </w:r>
      <w:r w:rsidR="0009459F">
        <w:rPr>
          <w:sz w:val="20"/>
          <w:szCs w:val="20"/>
        </w:rPr>
        <w:t>isfaction des besoins locaux ; l</w:t>
      </w:r>
      <w:r>
        <w:rPr>
          <w:sz w:val="20"/>
          <w:szCs w:val="20"/>
        </w:rPr>
        <w:t>es autres collectivités territoriales, les entreprises et les organismes intervenant dans le secteur de l’insertion et de l’emploi peuvent s’associer à ces plans.</w:t>
      </w:r>
      <w:r w:rsidR="00DF10E3">
        <w:rPr>
          <w:sz w:val="20"/>
          <w:szCs w:val="20"/>
        </w:rPr>
        <w:t> »</w:t>
      </w:r>
    </w:p>
    <w:p w14:paraId="27335337" w14:textId="77777777" w:rsidR="00DF10E3" w:rsidRDefault="00DF10E3" w:rsidP="00DF10E3">
      <w:pPr>
        <w:ind w:firstLine="0"/>
        <w:jc w:val="both"/>
        <w:rPr>
          <w:sz w:val="20"/>
          <w:szCs w:val="20"/>
        </w:rPr>
      </w:pPr>
    </w:p>
    <w:p w14:paraId="770C378C" w14:textId="77777777" w:rsidR="00DF10E3" w:rsidRDefault="00DF10E3" w:rsidP="00DF10E3">
      <w:pPr>
        <w:ind w:firstLine="0"/>
        <w:jc w:val="both"/>
        <w:rPr>
          <w:sz w:val="20"/>
          <w:szCs w:val="20"/>
        </w:rPr>
      </w:pPr>
      <w:r>
        <w:rPr>
          <w:sz w:val="20"/>
          <w:szCs w:val="20"/>
        </w:rPr>
        <w:t>L’instruction DGEFP n° 2009-22 du 8 juin 2009 définit les modalités d’organisation et de financement de l’activité des Plie au titre des programmes européens</w:t>
      </w:r>
      <w:r w:rsidR="0009459F">
        <w:rPr>
          <w:sz w:val="20"/>
          <w:szCs w:val="20"/>
        </w:rPr>
        <w:t>.</w:t>
      </w:r>
    </w:p>
    <w:p w14:paraId="2ABBFC82" w14:textId="77777777" w:rsidR="00DF10E3" w:rsidRDefault="00DF10E3" w:rsidP="00DF10E3">
      <w:pPr>
        <w:ind w:firstLine="0"/>
        <w:jc w:val="both"/>
        <w:rPr>
          <w:sz w:val="20"/>
          <w:szCs w:val="20"/>
        </w:rPr>
      </w:pPr>
    </w:p>
    <w:p w14:paraId="08D2CA71" w14:textId="08A5F636" w:rsidR="00885904" w:rsidRDefault="00FA1447" w:rsidP="008A6B8E">
      <w:pPr>
        <w:ind w:firstLine="0"/>
        <w:jc w:val="both"/>
        <w:rPr>
          <w:sz w:val="20"/>
          <w:szCs w:val="20"/>
        </w:rPr>
      </w:pPr>
      <w:r w:rsidRPr="00484B5D">
        <w:rPr>
          <w:sz w:val="20"/>
          <w:szCs w:val="20"/>
        </w:rPr>
        <w:t xml:space="preserve">Le </w:t>
      </w:r>
      <w:r w:rsidR="00C709EE" w:rsidRPr="00484B5D">
        <w:rPr>
          <w:sz w:val="20"/>
          <w:szCs w:val="20"/>
        </w:rPr>
        <w:t>PLIE</w:t>
      </w:r>
      <w:r w:rsidR="006369CF">
        <w:rPr>
          <w:sz w:val="20"/>
          <w:szCs w:val="20"/>
        </w:rPr>
        <w:t xml:space="preserve"> </w:t>
      </w:r>
      <w:r w:rsidR="008A6B8E">
        <w:rPr>
          <w:sz w:val="20"/>
          <w:szCs w:val="20"/>
        </w:rPr>
        <w:t>du pays de la région mulhousienne couvre 40 communes</w:t>
      </w:r>
    </w:p>
    <w:p w14:paraId="2B1D4BB3" w14:textId="77777777" w:rsidR="005A2B82" w:rsidRPr="00484B5D" w:rsidRDefault="005A2B82" w:rsidP="008A6B8E">
      <w:pPr>
        <w:ind w:firstLine="0"/>
        <w:jc w:val="both"/>
        <w:rPr>
          <w:sz w:val="20"/>
          <w:szCs w:val="20"/>
        </w:rPr>
      </w:pPr>
    </w:p>
    <w:p w14:paraId="1DEDD324" w14:textId="77777777" w:rsidR="0084197F" w:rsidRPr="00484B5D" w:rsidRDefault="00C32E92" w:rsidP="00B01C64">
      <w:pPr>
        <w:numPr>
          <w:ilvl w:val="0"/>
          <w:numId w:val="26"/>
        </w:numPr>
        <w:jc w:val="both"/>
        <w:rPr>
          <w:b/>
          <w:color w:val="A4A2A8" w:themeColor="text2" w:themeTint="99"/>
          <w:u w:val="single"/>
        </w:rPr>
      </w:pPr>
      <w:r w:rsidRPr="00C32E92">
        <w:rPr>
          <w:b/>
          <w:color w:val="A4A2A8" w:themeColor="text2" w:themeTint="99"/>
          <w:u w:val="single"/>
        </w:rPr>
        <w:t xml:space="preserve">Cadrage du </w:t>
      </w:r>
      <w:r w:rsidR="00C709EE" w:rsidRPr="00484B5D">
        <w:rPr>
          <w:b/>
          <w:color w:val="A4A2A8" w:themeColor="text2" w:themeTint="99"/>
          <w:u w:val="single"/>
        </w:rPr>
        <w:t>PLIE</w:t>
      </w:r>
    </w:p>
    <w:p w14:paraId="47C9DFFF" w14:textId="77777777" w:rsidR="0084197F" w:rsidRPr="00484B5D" w:rsidRDefault="0084197F" w:rsidP="00B4455B">
      <w:pPr>
        <w:ind w:left="360"/>
        <w:jc w:val="both"/>
        <w:rPr>
          <w:b/>
          <w:sz w:val="20"/>
          <w:szCs w:val="20"/>
        </w:rPr>
      </w:pPr>
    </w:p>
    <w:p w14:paraId="26A32443" w14:textId="7DA8C1C0" w:rsidR="00885904" w:rsidRDefault="001E1EAB" w:rsidP="00B4455B">
      <w:pPr>
        <w:jc w:val="both"/>
        <w:rPr>
          <w:sz w:val="20"/>
          <w:szCs w:val="20"/>
        </w:rPr>
      </w:pPr>
      <w:r>
        <w:rPr>
          <w:sz w:val="20"/>
          <w:szCs w:val="20"/>
        </w:rPr>
        <w:t xml:space="preserve">Le Comité de Pilotage </w:t>
      </w:r>
      <w:r w:rsidR="00885904">
        <w:rPr>
          <w:sz w:val="20"/>
          <w:szCs w:val="20"/>
        </w:rPr>
        <w:t xml:space="preserve">du </w:t>
      </w:r>
      <w:r w:rsidR="00063D19">
        <w:rPr>
          <w:sz w:val="20"/>
          <w:szCs w:val="20"/>
        </w:rPr>
        <w:t xml:space="preserve">18 décembre </w:t>
      </w:r>
      <w:r w:rsidR="00043F35">
        <w:rPr>
          <w:sz w:val="20"/>
          <w:szCs w:val="20"/>
        </w:rPr>
        <w:t>20</w:t>
      </w:r>
      <w:r w:rsidR="00063D19">
        <w:rPr>
          <w:sz w:val="20"/>
          <w:szCs w:val="20"/>
        </w:rPr>
        <w:t>21</w:t>
      </w:r>
      <w:r w:rsidR="00E53D5E">
        <w:rPr>
          <w:sz w:val="20"/>
          <w:szCs w:val="20"/>
        </w:rPr>
        <w:t xml:space="preserve"> </w:t>
      </w:r>
      <w:r w:rsidR="004946AF" w:rsidRPr="00484B5D">
        <w:rPr>
          <w:sz w:val="20"/>
          <w:szCs w:val="20"/>
        </w:rPr>
        <w:t xml:space="preserve">a validé les orientations de la programmation </w:t>
      </w:r>
      <w:r w:rsidR="00063D19">
        <w:rPr>
          <w:sz w:val="20"/>
          <w:szCs w:val="20"/>
        </w:rPr>
        <w:t>2022</w:t>
      </w:r>
      <w:r w:rsidR="00043F35">
        <w:rPr>
          <w:sz w:val="20"/>
          <w:szCs w:val="20"/>
        </w:rPr>
        <w:t xml:space="preserve"> </w:t>
      </w:r>
      <w:r w:rsidR="00CE267E">
        <w:rPr>
          <w:sz w:val="20"/>
          <w:szCs w:val="20"/>
        </w:rPr>
        <w:t>sur un fonds spécifique REACT EU mis en place par l’Europe pour répondre à la diminution des effets de la crise sanitaire mondiale.</w:t>
      </w:r>
    </w:p>
    <w:p w14:paraId="5BB2E406" w14:textId="77777777" w:rsidR="00043F35" w:rsidRPr="00484B5D" w:rsidRDefault="00043F35" w:rsidP="00B4455B">
      <w:pPr>
        <w:jc w:val="both"/>
        <w:rPr>
          <w:sz w:val="20"/>
          <w:szCs w:val="20"/>
        </w:rPr>
      </w:pPr>
    </w:p>
    <w:p w14:paraId="78E2912B" w14:textId="4257A162" w:rsidR="00432A28" w:rsidRDefault="008A6B8E" w:rsidP="00B4455B">
      <w:pPr>
        <w:jc w:val="both"/>
        <w:rPr>
          <w:sz w:val="20"/>
          <w:szCs w:val="20"/>
        </w:rPr>
      </w:pPr>
      <w:r>
        <w:rPr>
          <w:sz w:val="20"/>
          <w:szCs w:val="20"/>
        </w:rPr>
        <w:t xml:space="preserve">Le </w:t>
      </w:r>
      <w:r w:rsidR="004F7D3A">
        <w:rPr>
          <w:sz w:val="20"/>
          <w:szCs w:val="20"/>
        </w:rPr>
        <w:t>nouveau</w:t>
      </w:r>
      <w:r w:rsidR="00432A28" w:rsidRPr="00484B5D">
        <w:rPr>
          <w:sz w:val="20"/>
          <w:szCs w:val="20"/>
        </w:rPr>
        <w:t xml:space="preserve"> protocole</w:t>
      </w:r>
      <w:r>
        <w:rPr>
          <w:sz w:val="20"/>
          <w:szCs w:val="20"/>
        </w:rPr>
        <w:t xml:space="preserve"> 2022-2027</w:t>
      </w:r>
      <w:r w:rsidR="00BA3C76">
        <w:rPr>
          <w:sz w:val="20"/>
          <w:szCs w:val="20"/>
        </w:rPr>
        <w:t xml:space="preserve"> dont les objectifs ont été validés par le comité de pilotage Plie du 14 mars 2022</w:t>
      </w:r>
      <w:r>
        <w:rPr>
          <w:sz w:val="20"/>
          <w:szCs w:val="20"/>
        </w:rPr>
        <w:t xml:space="preserve"> </w:t>
      </w:r>
      <w:r w:rsidR="00432A28" w:rsidRPr="00484B5D">
        <w:rPr>
          <w:sz w:val="20"/>
          <w:szCs w:val="20"/>
        </w:rPr>
        <w:t>s’inscrit dans le program</w:t>
      </w:r>
      <w:r w:rsidR="006369CF">
        <w:rPr>
          <w:sz w:val="20"/>
          <w:szCs w:val="20"/>
        </w:rPr>
        <w:t>me opérationnel national du Fonds social e</w:t>
      </w:r>
      <w:r w:rsidR="00432A28" w:rsidRPr="00484B5D">
        <w:rPr>
          <w:sz w:val="20"/>
          <w:szCs w:val="20"/>
        </w:rPr>
        <w:t xml:space="preserve">uropéen (FSE) </w:t>
      </w:r>
      <w:r w:rsidR="00885904">
        <w:rPr>
          <w:sz w:val="20"/>
          <w:szCs w:val="20"/>
        </w:rPr>
        <w:t>2014-2020</w:t>
      </w:r>
      <w:r w:rsidR="00432A28" w:rsidRPr="00484B5D">
        <w:rPr>
          <w:sz w:val="20"/>
          <w:szCs w:val="20"/>
        </w:rPr>
        <w:t xml:space="preserve"> de l’objectif « </w:t>
      </w:r>
      <w:r w:rsidR="00885904">
        <w:rPr>
          <w:sz w:val="20"/>
          <w:szCs w:val="20"/>
        </w:rPr>
        <w:t>emploi et inclusion en métropole</w:t>
      </w:r>
      <w:r w:rsidR="00432A28" w:rsidRPr="00484B5D">
        <w:rPr>
          <w:sz w:val="20"/>
          <w:szCs w:val="20"/>
        </w:rPr>
        <w:t> » et</w:t>
      </w:r>
      <w:r w:rsidR="00BA3C76">
        <w:rPr>
          <w:sz w:val="20"/>
          <w:szCs w:val="20"/>
        </w:rPr>
        <w:t xml:space="preserve"> notamment dans son axe 5 augmenter les parcours d’insertion </w:t>
      </w:r>
      <w:r>
        <w:rPr>
          <w:sz w:val="20"/>
          <w:szCs w:val="20"/>
        </w:rPr>
        <w:t xml:space="preserve">dans le programme REACT EU </w:t>
      </w:r>
      <w:r w:rsidR="00BA3C76">
        <w:rPr>
          <w:sz w:val="20"/>
          <w:szCs w:val="20"/>
        </w:rPr>
        <w:t xml:space="preserve">pour l’année 2022 </w:t>
      </w:r>
      <w:r>
        <w:rPr>
          <w:sz w:val="20"/>
          <w:szCs w:val="20"/>
        </w:rPr>
        <w:t xml:space="preserve">et à partir de 2023 sur le programme FSE </w:t>
      </w:r>
      <w:r w:rsidR="00BA3C76">
        <w:rPr>
          <w:sz w:val="20"/>
          <w:szCs w:val="20"/>
        </w:rPr>
        <w:t>+ 2021 2027</w:t>
      </w:r>
    </w:p>
    <w:p w14:paraId="1614E383" w14:textId="77777777" w:rsidR="00063D19" w:rsidRPr="00484B5D" w:rsidRDefault="00063D19" w:rsidP="008A6B8E">
      <w:pPr>
        <w:ind w:firstLine="0"/>
        <w:jc w:val="both"/>
        <w:rPr>
          <w:sz w:val="20"/>
          <w:szCs w:val="20"/>
        </w:rPr>
      </w:pPr>
    </w:p>
    <w:p w14:paraId="4D0ABB43" w14:textId="77777777" w:rsidR="0023363D" w:rsidRPr="00484B5D" w:rsidRDefault="0023363D" w:rsidP="00B4455B">
      <w:pPr>
        <w:jc w:val="both"/>
        <w:rPr>
          <w:sz w:val="20"/>
          <w:szCs w:val="20"/>
        </w:rPr>
      </w:pPr>
      <w:r w:rsidRPr="00484B5D">
        <w:rPr>
          <w:sz w:val="20"/>
          <w:szCs w:val="20"/>
        </w:rPr>
        <w:t>Les Plans Locaux pour l’Insertion et l’Emploi (</w:t>
      </w:r>
      <w:r w:rsidR="00C709EE" w:rsidRPr="00484B5D">
        <w:rPr>
          <w:sz w:val="20"/>
          <w:szCs w:val="20"/>
        </w:rPr>
        <w:t>PLIE</w:t>
      </w:r>
      <w:r w:rsidRPr="00484B5D">
        <w:rPr>
          <w:sz w:val="20"/>
          <w:szCs w:val="20"/>
        </w:rPr>
        <w:t>)</w:t>
      </w:r>
      <w:r w:rsidR="00432A28" w:rsidRPr="00484B5D">
        <w:rPr>
          <w:sz w:val="20"/>
          <w:szCs w:val="20"/>
        </w:rPr>
        <w:t xml:space="preserve"> sont le reflet d’une volonté politique locale forte, partagée par différents acteurs (communes ou regroupements de communes, </w:t>
      </w:r>
      <w:r w:rsidR="006369CF">
        <w:rPr>
          <w:sz w:val="20"/>
          <w:szCs w:val="20"/>
        </w:rPr>
        <w:t>D</w:t>
      </w:r>
      <w:r w:rsidR="00432A28" w:rsidRPr="00484B5D">
        <w:rPr>
          <w:sz w:val="20"/>
          <w:szCs w:val="20"/>
        </w:rPr>
        <w:t>épartement</w:t>
      </w:r>
      <w:r w:rsidR="00000827" w:rsidRPr="00484B5D">
        <w:rPr>
          <w:sz w:val="20"/>
          <w:szCs w:val="20"/>
        </w:rPr>
        <w:t>s</w:t>
      </w:r>
      <w:r w:rsidR="006369CF">
        <w:rPr>
          <w:sz w:val="20"/>
          <w:szCs w:val="20"/>
        </w:rPr>
        <w:t>, R</w:t>
      </w:r>
      <w:r w:rsidR="00432A28" w:rsidRPr="00484B5D">
        <w:rPr>
          <w:sz w:val="20"/>
          <w:szCs w:val="20"/>
        </w:rPr>
        <w:t>égion</w:t>
      </w:r>
      <w:r w:rsidR="00000827" w:rsidRPr="00484B5D">
        <w:rPr>
          <w:sz w:val="20"/>
          <w:szCs w:val="20"/>
        </w:rPr>
        <w:t>s</w:t>
      </w:r>
      <w:r w:rsidR="00432A28" w:rsidRPr="00484B5D">
        <w:rPr>
          <w:sz w:val="20"/>
          <w:szCs w:val="20"/>
        </w:rPr>
        <w:t>, Etat), d’agir de manière concertée sur un territoire, afin de construire et organiser des parcours de retour à l’emploi pour des publics très en difficulté avec un accompagnement très renforcé des bénéficiaires.</w:t>
      </w:r>
    </w:p>
    <w:p w14:paraId="2FBEE6D0" w14:textId="77777777" w:rsidR="00997E02" w:rsidRDefault="00997E02" w:rsidP="00B4455B">
      <w:pPr>
        <w:jc w:val="both"/>
        <w:rPr>
          <w:b/>
          <w:sz w:val="20"/>
          <w:szCs w:val="20"/>
        </w:rPr>
      </w:pPr>
    </w:p>
    <w:p w14:paraId="49A97B80" w14:textId="77777777" w:rsidR="008A6B90" w:rsidRDefault="008A6B90">
      <w:pPr>
        <w:ind w:firstLine="0"/>
        <w:rPr>
          <w:sz w:val="20"/>
          <w:szCs w:val="20"/>
        </w:rPr>
      </w:pPr>
      <w:r>
        <w:rPr>
          <w:sz w:val="20"/>
          <w:szCs w:val="20"/>
        </w:rPr>
        <w:br w:type="page"/>
      </w:r>
    </w:p>
    <w:p w14:paraId="05F3B159" w14:textId="77777777" w:rsidR="00DF10E3" w:rsidRPr="00484B5D" w:rsidRDefault="00DF10E3" w:rsidP="00B4455B">
      <w:pPr>
        <w:jc w:val="both"/>
        <w:rPr>
          <w:sz w:val="20"/>
          <w:szCs w:val="20"/>
        </w:rPr>
      </w:pPr>
    </w:p>
    <w:p w14:paraId="70E7609F" w14:textId="77777777" w:rsidR="00702306" w:rsidRPr="00484B5D" w:rsidRDefault="00702306" w:rsidP="00D04248">
      <w:pPr>
        <w:pBdr>
          <w:top w:val="single" w:sz="4" w:space="1" w:color="auto"/>
          <w:left w:val="single" w:sz="4" w:space="4" w:color="auto"/>
          <w:bottom w:val="single" w:sz="4" w:space="1" w:color="auto"/>
          <w:right w:val="single" w:sz="4" w:space="4" w:color="auto"/>
        </w:pBdr>
        <w:jc w:val="both"/>
        <w:rPr>
          <w:sz w:val="20"/>
          <w:szCs w:val="20"/>
        </w:rPr>
      </w:pPr>
      <w:r w:rsidRPr="00484B5D">
        <w:rPr>
          <w:sz w:val="20"/>
          <w:szCs w:val="20"/>
        </w:rPr>
        <w:t xml:space="preserve">Le </w:t>
      </w:r>
      <w:r w:rsidR="00C709EE" w:rsidRPr="00484B5D">
        <w:rPr>
          <w:sz w:val="20"/>
          <w:szCs w:val="20"/>
        </w:rPr>
        <w:t>PLIE</w:t>
      </w:r>
      <w:r w:rsidR="00656FA9">
        <w:rPr>
          <w:sz w:val="20"/>
          <w:szCs w:val="20"/>
        </w:rPr>
        <w:t xml:space="preserve"> du </w:t>
      </w:r>
      <w:r w:rsidR="00746643" w:rsidRPr="00746643">
        <w:rPr>
          <w:sz w:val="20"/>
          <w:szCs w:val="20"/>
        </w:rPr>
        <w:t>pays de la région mulhousienne</w:t>
      </w:r>
      <w:r w:rsidR="00746643">
        <w:rPr>
          <w:sz w:val="20"/>
          <w:szCs w:val="20"/>
        </w:rPr>
        <w:t xml:space="preserve"> </w:t>
      </w:r>
      <w:r w:rsidRPr="00484B5D">
        <w:rPr>
          <w:sz w:val="20"/>
          <w:szCs w:val="20"/>
        </w:rPr>
        <w:t xml:space="preserve">doit ainsi permettre d’améliorer l’accès à l’emploi des personnes confrontées à une exclusion durable du marché de l’emploi résultant d’une accumulation de difficultés professionnelles et sociales pouvant être liées à un faible niveau de qualification, à la situation familiale, à l’âge, </w:t>
      </w:r>
      <w:r w:rsidR="009651F9" w:rsidRPr="00484B5D">
        <w:rPr>
          <w:sz w:val="20"/>
          <w:szCs w:val="20"/>
        </w:rPr>
        <w:t>au sexe, au logement, à la santé, à la marginalisation sociale…</w:t>
      </w:r>
    </w:p>
    <w:p w14:paraId="7772A3ED" w14:textId="77777777" w:rsidR="009651F9" w:rsidRPr="00484B5D" w:rsidRDefault="009651F9" w:rsidP="00B4455B">
      <w:pPr>
        <w:jc w:val="both"/>
        <w:rPr>
          <w:sz w:val="20"/>
          <w:szCs w:val="20"/>
        </w:rPr>
      </w:pPr>
    </w:p>
    <w:p w14:paraId="0407B828" w14:textId="77777777" w:rsidR="00A92C2F" w:rsidRPr="00484B5D" w:rsidRDefault="009651F9" w:rsidP="00B21840">
      <w:pPr>
        <w:pBdr>
          <w:top w:val="single" w:sz="4" w:space="1" w:color="auto"/>
          <w:left w:val="single" w:sz="4" w:space="0" w:color="auto"/>
          <w:bottom w:val="single" w:sz="4" w:space="1" w:color="auto"/>
          <w:right w:val="single" w:sz="4" w:space="4" w:color="auto"/>
        </w:pBdr>
        <w:jc w:val="both"/>
        <w:rPr>
          <w:sz w:val="20"/>
          <w:szCs w:val="20"/>
        </w:rPr>
      </w:pPr>
      <w:r w:rsidRPr="00484B5D">
        <w:rPr>
          <w:sz w:val="20"/>
          <w:szCs w:val="20"/>
        </w:rPr>
        <w:t xml:space="preserve">La mise en œuvre et la gestion du </w:t>
      </w:r>
      <w:r w:rsidR="00C709EE" w:rsidRPr="00484B5D">
        <w:rPr>
          <w:sz w:val="20"/>
          <w:szCs w:val="20"/>
        </w:rPr>
        <w:t>PLIE</w:t>
      </w:r>
      <w:r w:rsidR="00656FA9">
        <w:rPr>
          <w:sz w:val="20"/>
          <w:szCs w:val="20"/>
        </w:rPr>
        <w:t xml:space="preserve"> du </w:t>
      </w:r>
      <w:r w:rsidR="00746643" w:rsidRPr="00746643">
        <w:rPr>
          <w:sz w:val="20"/>
          <w:szCs w:val="20"/>
        </w:rPr>
        <w:t>pays de la région mulhousienne</w:t>
      </w:r>
      <w:r w:rsidR="00746643">
        <w:rPr>
          <w:sz w:val="20"/>
          <w:szCs w:val="20"/>
        </w:rPr>
        <w:t xml:space="preserve"> </w:t>
      </w:r>
      <w:r w:rsidR="00B43C0C" w:rsidRPr="00484B5D">
        <w:rPr>
          <w:sz w:val="20"/>
          <w:szCs w:val="20"/>
        </w:rPr>
        <w:t xml:space="preserve">a </w:t>
      </w:r>
      <w:r w:rsidRPr="00484B5D">
        <w:rPr>
          <w:sz w:val="20"/>
          <w:szCs w:val="20"/>
        </w:rPr>
        <w:t>été confiée à l’Association « </w:t>
      </w:r>
      <w:r w:rsidR="00685866" w:rsidRPr="00484B5D">
        <w:rPr>
          <w:sz w:val="20"/>
          <w:szCs w:val="20"/>
        </w:rPr>
        <w:t xml:space="preserve">Maison de l’Emploi et de la Formation </w:t>
      </w:r>
      <w:r w:rsidR="00656FA9">
        <w:rPr>
          <w:sz w:val="20"/>
          <w:szCs w:val="20"/>
        </w:rPr>
        <w:t xml:space="preserve">du </w:t>
      </w:r>
      <w:r w:rsidR="00746643" w:rsidRPr="00746643">
        <w:rPr>
          <w:sz w:val="20"/>
          <w:szCs w:val="20"/>
        </w:rPr>
        <w:t xml:space="preserve">pays de la région </w:t>
      </w:r>
      <w:r w:rsidR="00043F35" w:rsidRPr="00746643">
        <w:rPr>
          <w:sz w:val="20"/>
          <w:szCs w:val="20"/>
        </w:rPr>
        <w:t>mulhousienne</w:t>
      </w:r>
      <w:r w:rsidR="00043F35" w:rsidRPr="00484B5D">
        <w:rPr>
          <w:sz w:val="20"/>
          <w:szCs w:val="20"/>
        </w:rPr>
        <w:t xml:space="preserve"> »</w:t>
      </w:r>
      <w:r w:rsidRPr="00484B5D">
        <w:rPr>
          <w:sz w:val="20"/>
          <w:szCs w:val="20"/>
        </w:rPr>
        <w:t xml:space="preserve"> dite </w:t>
      </w:r>
      <w:r w:rsidR="00043F35">
        <w:rPr>
          <w:sz w:val="20"/>
          <w:szCs w:val="20"/>
        </w:rPr>
        <w:t xml:space="preserve"> « La </w:t>
      </w:r>
      <w:r w:rsidRPr="00484B5D">
        <w:rPr>
          <w:sz w:val="20"/>
          <w:szCs w:val="20"/>
        </w:rPr>
        <w:t>MEF.</w:t>
      </w:r>
      <w:r w:rsidR="00043F35">
        <w:rPr>
          <w:sz w:val="20"/>
          <w:szCs w:val="20"/>
        </w:rPr>
        <w:t xml:space="preserve"> Mulhouse Sud Alsace ».</w:t>
      </w:r>
    </w:p>
    <w:p w14:paraId="37309027" w14:textId="77777777" w:rsidR="00B21840" w:rsidRPr="00484B5D" w:rsidRDefault="00B21840" w:rsidP="00885904">
      <w:pPr>
        <w:ind w:firstLine="0"/>
        <w:rPr>
          <w:b/>
          <w:sz w:val="20"/>
          <w:szCs w:val="20"/>
        </w:rPr>
      </w:pPr>
    </w:p>
    <w:p w14:paraId="5D16F5CB" w14:textId="77777777" w:rsidR="009651F9" w:rsidRPr="00484B5D" w:rsidRDefault="00925C11" w:rsidP="00B01C64">
      <w:pPr>
        <w:numPr>
          <w:ilvl w:val="0"/>
          <w:numId w:val="24"/>
        </w:numPr>
        <w:jc w:val="both"/>
        <w:rPr>
          <w:b/>
          <w:sz w:val="20"/>
          <w:szCs w:val="20"/>
          <w:u w:val="single"/>
        </w:rPr>
      </w:pPr>
      <w:r w:rsidRPr="00484B5D">
        <w:rPr>
          <w:b/>
          <w:sz w:val="20"/>
          <w:szCs w:val="20"/>
          <w:u w:val="single"/>
        </w:rPr>
        <w:t xml:space="preserve">Le </w:t>
      </w:r>
      <w:r w:rsidR="00C709EE" w:rsidRPr="00484B5D">
        <w:rPr>
          <w:b/>
          <w:sz w:val="20"/>
          <w:szCs w:val="20"/>
          <w:u w:val="single"/>
        </w:rPr>
        <w:t>PLIE</w:t>
      </w:r>
      <w:r w:rsidRPr="00484B5D">
        <w:rPr>
          <w:b/>
          <w:sz w:val="20"/>
          <w:szCs w:val="20"/>
          <w:u w:val="single"/>
        </w:rPr>
        <w:t xml:space="preserve"> comme outil de gestion de parcours </w:t>
      </w:r>
      <w:r w:rsidR="003E74F4" w:rsidRPr="00484B5D">
        <w:rPr>
          <w:b/>
          <w:sz w:val="20"/>
          <w:szCs w:val="20"/>
          <w:u w:val="single"/>
        </w:rPr>
        <w:t xml:space="preserve">d’insertion et d’actions spécifiques </w:t>
      </w:r>
    </w:p>
    <w:p w14:paraId="54E04D7A" w14:textId="77777777" w:rsidR="009651F9" w:rsidRPr="00484B5D" w:rsidRDefault="009651F9" w:rsidP="00B4455B">
      <w:pPr>
        <w:jc w:val="both"/>
        <w:rPr>
          <w:sz w:val="20"/>
          <w:szCs w:val="20"/>
        </w:rPr>
      </w:pPr>
    </w:p>
    <w:p w14:paraId="3C092E44" w14:textId="77777777" w:rsidR="009651F9" w:rsidRPr="00484B5D" w:rsidRDefault="00925C11" w:rsidP="00B4455B">
      <w:pPr>
        <w:jc w:val="both"/>
        <w:rPr>
          <w:sz w:val="20"/>
          <w:szCs w:val="20"/>
        </w:rPr>
      </w:pPr>
      <w:r w:rsidRPr="00484B5D">
        <w:rPr>
          <w:sz w:val="20"/>
          <w:szCs w:val="20"/>
        </w:rPr>
        <w:t xml:space="preserve">Le </w:t>
      </w:r>
      <w:r w:rsidR="00C709EE" w:rsidRPr="00484B5D">
        <w:rPr>
          <w:sz w:val="20"/>
          <w:szCs w:val="20"/>
        </w:rPr>
        <w:t>PLIE</w:t>
      </w:r>
      <w:r w:rsidRPr="00484B5D">
        <w:rPr>
          <w:sz w:val="20"/>
          <w:szCs w:val="20"/>
        </w:rPr>
        <w:t xml:space="preserve"> vise à améliorer l’accès à l’emploi des femmes et des hommes confrontés à une exclusio</w:t>
      </w:r>
      <w:r w:rsidR="005C0AA3" w:rsidRPr="00484B5D">
        <w:rPr>
          <w:sz w:val="20"/>
          <w:szCs w:val="20"/>
        </w:rPr>
        <w:t>n durable du marché du travail.</w:t>
      </w:r>
    </w:p>
    <w:p w14:paraId="4740C497" w14:textId="77777777" w:rsidR="00925C11" w:rsidRPr="00484B5D" w:rsidRDefault="00925C11" w:rsidP="00B4455B">
      <w:pPr>
        <w:jc w:val="both"/>
        <w:rPr>
          <w:sz w:val="20"/>
          <w:szCs w:val="20"/>
        </w:rPr>
      </w:pPr>
    </w:p>
    <w:p w14:paraId="1AC29F30" w14:textId="77777777" w:rsidR="00925C11" w:rsidRPr="00484B5D" w:rsidRDefault="00925C11" w:rsidP="00B4455B">
      <w:pPr>
        <w:jc w:val="both"/>
        <w:rPr>
          <w:sz w:val="20"/>
          <w:szCs w:val="20"/>
        </w:rPr>
      </w:pPr>
      <w:r w:rsidRPr="00484B5D">
        <w:rPr>
          <w:sz w:val="20"/>
          <w:szCs w:val="20"/>
        </w:rPr>
        <w:t xml:space="preserve">Conformément </w:t>
      </w:r>
      <w:r w:rsidR="00DF10E3">
        <w:rPr>
          <w:sz w:val="20"/>
          <w:szCs w:val="20"/>
        </w:rPr>
        <w:t>à</w:t>
      </w:r>
      <w:r w:rsidR="00606757" w:rsidRPr="00484B5D">
        <w:rPr>
          <w:sz w:val="20"/>
          <w:szCs w:val="20"/>
        </w:rPr>
        <w:t xml:space="preserve"> l’instruction DGEFP </w:t>
      </w:r>
      <w:r w:rsidR="00DF10E3">
        <w:rPr>
          <w:sz w:val="20"/>
          <w:szCs w:val="20"/>
        </w:rPr>
        <w:t xml:space="preserve">2009-22 </w:t>
      </w:r>
      <w:r w:rsidR="00606757" w:rsidRPr="00484B5D">
        <w:rPr>
          <w:sz w:val="20"/>
          <w:szCs w:val="20"/>
        </w:rPr>
        <w:t>du 8 juin 2009</w:t>
      </w:r>
      <w:r w:rsidRPr="00484B5D">
        <w:rPr>
          <w:sz w:val="20"/>
          <w:szCs w:val="20"/>
        </w:rPr>
        <w:t>:</w:t>
      </w:r>
    </w:p>
    <w:p w14:paraId="3761AF1B" w14:textId="77777777" w:rsidR="00205BA5" w:rsidRPr="00484B5D" w:rsidRDefault="00205BA5" w:rsidP="00B4455B">
      <w:pPr>
        <w:jc w:val="both"/>
        <w:rPr>
          <w:sz w:val="20"/>
          <w:szCs w:val="20"/>
        </w:rPr>
      </w:pPr>
    </w:p>
    <w:p w14:paraId="39878144" w14:textId="77777777" w:rsidR="00925C11" w:rsidRPr="00484B5D" w:rsidRDefault="00925C11" w:rsidP="00B4455B">
      <w:pPr>
        <w:jc w:val="both"/>
        <w:rPr>
          <w:sz w:val="20"/>
          <w:szCs w:val="20"/>
        </w:rPr>
      </w:pPr>
      <w:r w:rsidRPr="00484B5D">
        <w:rPr>
          <w:sz w:val="20"/>
          <w:szCs w:val="20"/>
        </w:rPr>
        <w:t>« </w:t>
      </w:r>
      <w:r w:rsidR="003560CD" w:rsidRPr="00484B5D">
        <w:rPr>
          <w:sz w:val="20"/>
          <w:szCs w:val="20"/>
        </w:rPr>
        <w:t>Cette démarche partenariale, accompagnée et soutenue par l'Etat, est destinée à renforcer, dans un territoire donné, par une bonne coordination et par la mobilisation de moyens supplémentaires, la cohérence et l'efficacité des diverses politiques d'insertion. Elle doit permettre d'améliorer l'accès à l'emploi des femmes et des hommes confrontés à une exclusion durable du marché de l'emploi, résultant d'une accumulation de difficultés professionnelles et sociales liées à un faible niveau de qualification, à la situation familiale, à l'âge, au logement, à la santé, ou encore à la marginalisation sociale ».</w:t>
      </w:r>
    </w:p>
    <w:p w14:paraId="1E76DB1B" w14:textId="77777777" w:rsidR="003560CD" w:rsidRPr="00484B5D" w:rsidRDefault="003560CD" w:rsidP="00B4455B">
      <w:pPr>
        <w:jc w:val="both"/>
        <w:rPr>
          <w:sz w:val="20"/>
          <w:szCs w:val="20"/>
        </w:rPr>
      </w:pPr>
    </w:p>
    <w:p w14:paraId="50C066A3" w14:textId="77777777" w:rsidR="001D3D39" w:rsidRPr="00484B5D" w:rsidRDefault="004946AF" w:rsidP="00B4455B">
      <w:pPr>
        <w:jc w:val="both"/>
        <w:rPr>
          <w:sz w:val="20"/>
          <w:szCs w:val="20"/>
        </w:rPr>
      </w:pPr>
      <w:r w:rsidRPr="00484B5D">
        <w:rPr>
          <w:sz w:val="20"/>
          <w:szCs w:val="20"/>
        </w:rPr>
        <w:t xml:space="preserve">Le dispositif </w:t>
      </w:r>
      <w:r w:rsidR="00C709EE" w:rsidRPr="00484B5D">
        <w:rPr>
          <w:sz w:val="20"/>
          <w:szCs w:val="20"/>
        </w:rPr>
        <w:t>PLIE</w:t>
      </w:r>
      <w:r w:rsidR="00656FA9">
        <w:rPr>
          <w:sz w:val="20"/>
          <w:szCs w:val="20"/>
        </w:rPr>
        <w:t xml:space="preserve"> du </w:t>
      </w:r>
      <w:r w:rsidR="00746643" w:rsidRPr="00746643">
        <w:rPr>
          <w:sz w:val="20"/>
          <w:szCs w:val="20"/>
        </w:rPr>
        <w:t>pays de la région mulhousienne</w:t>
      </w:r>
      <w:r w:rsidR="00746643">
        <w:rPr>
          <w:sz w:val="20"/>
          <w:szCs w:val="20"/>
        </w:rPr>
        <w:t xml:space="preserve"> </w:t>
      </w:r>
      <w:r w:rsidRPr="00484B5D">
        <w:rPr>
          <w:sz w:val="20"/>
          <w:szCs w:val="20"/>
        </w:rPr>
        <w:t>repose:</w:t>
      </w:r>
    </w:p>
    <w:p w14:paraId="002E4E2A" w14:textId="77777777" w:rsidR="001D3D39" w:rsidRPr="00484B5D" w:rsidRDefault="001D3D39" w:rsidP="00B4455B">
      <w:pPr>
        <w:jc w:val="both"/>
        <w:rPr>
          <w:sz w:val="20"/>
          <w:szCs w:val="20"/>
        </w:rPr>
      </w:pPr>
    </w:p>
    <w:p w14:paraId="0B7957A9" w14:textId="77777777" w:rsidR="003E74F4" w:rsidRPr="00484B5D" w:rsidRDefault="004946AF" w:rsidP="00B4455B">
      <w:pPr>
        <w:numPr>
          <w:ilvl w:val="0"/>
          <w:numId w:val="1"/>
        </w:numPr>
        <w:jc w:val="both"/>
        <w:rPr>
          <w:sz w:val="20"/>
          <w:szCs w:val="20"/>
        </w:rPr>
      </w:pPr>
      <w:r w:rsidRPr="00484B5D">
        <w:rPr>
          <w:b/>
          <w:sz w:val="20"/>
          <w:szCs w:val="20"/>
        </w:rPr>
        <w:t>Sur la construction de parcours d’insertion personnalisés</w:t>
      </w:r>
      <w:r w:rsidRPr="00484B5D">
        <w:rPr>
          <w:sz w:val="20"/>
          <w:szCs w:val="20"/>
        </w:rPr>
        <w:t xml:space="preserve"> utilisant l’ensemble des outils des politiques d’emploi dans le cadre d’un partenariat avec des structures d’insertion, des entreprises, des institutionnels permettant un retour à l’emploi durable et/ou l’accès à une formation qualifiante</w:t>
      </w:r>
    </w:p>
    <w:p w14:paraId="49249CED" w14:textId="77777777" w:rsidR="006B11FE" w:rsidRPr="006B11FE" w:rsidRDefault="00A92C2F" w:rsidP="006B11FE">
      <w:pPr>
        <w:numPr>
          <w:ilvl w:val="0"/>
          <w:numId w:val="1"/>
        </w:numPr>
        <w:jc w:val="both"/>
        <w:rPr>
          <w:sz w:val="20"/>
          <w:szCs w:val="20"/>
        </w:rPr>
      </w:pPr>
      <w:r w:rsidRPr="00484B5D">
        <w:rPr>
          <w:b/>
          <w:sz w:val="20"/>
          <w:szCs w:val="20"/>
        </w:rPr>
        <w:t xml:space="preserve">Sur la professionnalisation des parcours d’insertion </w:t>
      </w:r>
      <w:r w:rsidRPr="00484B5D">
        <w:rPr>
          <w:sz w:val="20"/>
          <w:szCs w:val="20"/>
        </w:rPr>
        <w:t xml:space="preserve">utilisant la mise en place d’outils spécifiques d’aide à la redynamisation </w:t>
      </w:r>
      <w:r w:rsidR="006B11FE">
        <w:rPr>
          <w:sz w:val="20"/>
          <w:szCs w:val="20"/>
        </w:rPr>
        <w:t>de parcours difficiles</w:t>
      </w:r>
    </w:p>
    <w:p w14:paraId="1CA51099" w14:textId="77777777" w:rsidR="003E74F4" w:rsidRPr="00484B5D" w:rsidRDefault="001D3D39" w:rsidP="00B4455B">
      <w:pPr>
        <w:numPr>
          <w:ilvl w:val="0"/>
          <w:numId w:val="1"/>
        </w:numPr>
        <w:jc w:val="both"/>
        <w:rPr>
          <w:sz w:val="20"/>
          <w:szCs w:val="20"/>
        </w:rPr>
      </w:pPr>
      <w:r w:rsidRPr="00484B5D">
        <w:rPr>
          <w:b/>
          <w:sz w:val="20"/>
          <w:szCs w:val="20"/>
        </w:rPr>
        <w:t xml:space="preserve">Sur </w:t>
      </w:r>
      <w:r w:rsidR="00012B44" w:rsidRPr="00484B5D">
        <w:rPr>
          <w:b/>
          <w:sz w:val="20"/>
          <w:szCs w:val="20"/>
        </w:rPr>
        <w:t xml:space="preserve">la mise en place d’actions spécifiques </w:t>
      </w:r>
      <w:r w:rsidR="00012B44" w:rsidRPr="00484B5D">
        <w:rPr>
          <w:sz w:val="20"/>
          <w:szCs w:val="20"/>
        </w:rPr>
        <w:t xml:space="preserve">pouvant être mobilisées pendant cette gestion de parcours. </w:t>
      </w:r>
      <w:r w:rsidR="004946AF" w:rsidRPr="00484B5D">
        <w:rPr>
          <w:sz w:val="20"/>
          <w:szCs w:val="20"/>
        </w:rPr>
        <w:t>A titre d’exemples: mesures spécifiques d</w:t>
      </w:r>
      <w:r w:rsidR="00402AD3" w:rsidRPr="00484B5D">
        <w:rPr>
          <w:sz w:val="20"/>
          <w:szCs w:val="20"/>
        </w:rPr>
        <w:t>e</w:t>
      </w:r>
      <w:r w:rsidR="004946AF" w:rsidRPr="00484B5D">
        <w:rPr>
          <w:sz w:val="20"/>
          <w:szCs w:val="20"/>
        </w:rPr>
        <w:t xml:space="preserve"> Pôle emploi ou partenariats spécifiques avec des entreprises,</w:t>
      </w:r>
      <w:r w:rsidR="007676C0" w:rsidRPr="00484B5D">
        <w:rPr>
          <w:sz w:val="20"/>
          <w:szCs w:val="20"/>
        </w:rPr>
        <w:t xml:space="preserve"> </w:t>
      </w:r>
      <w:r w:rsidR="004946AF" w:rsidRPr="00484B5D">
        <w:rPr>
          <w:sz w:val="20"/>
          <w:szCs w:val="20"/>
        </w:rPr>
        <w:t>actions de mobilisation par la culture, le sport, la mobilité</w:t>
      </w:r>
      <w:r w:rsidR="006B11FE">
        <w:rPr>
          <w:sz w:val="20"/>
          <w:szCs w:val="20"/>
        </w:rPr>
        <w:t xml:space="preserve">, </w:t>
      </w:r>
      <w:r w:rsidR="004946AF" w:rsidRPr="00484B5D">
        <w:rPr>
          <w:sz w:val="20"/>
          <w:szCs w:val="20"/>
        </w:rPr>
        <w:t xml:space="preserve">… </w:t>
      </w:r>
    </w:p>
    <w:p w14:paraId="037A8657" w14:textId="77777777" w:rsidR="00A114F0" w:rsidRPr="00484B5D" w:rsidRDefault="00A114F0" w:rsidP="00B4455B">
      <w:pPr>
        <w:ind w:left="360"/>
        <w:jc w:val="both"/>
        <w:rPr>
          <w:sz w:val="20"/>
          <w:szCs w:val="20"/>
        </w:rPr>
      </w:pPr>
    </w:p>
    <w:p w14:paraId="0E807965" w14:textId="77777777" w:rsidR="003E74F4" w:rsidRPr="00484B5D" w:rsidRDefault="003E74F4" w:rsidP="00B4455B">
      <w:pPr>
        <w:jc w:val="both"/>
        <w:rPr>
          <w:sz w:val="20"/>
          <w:szCs w:val="20"/>
        </w:rPr>
      </w:pPr>
      <w:r w:rsidRPr="00484B5D">
        <w:rPr>
          <w:sz w:val="20"/>
          <w:szCs w:val="20"/>
        </w:rPr>
        <w:t xml:space="preserve">Cette dynamique qui s’inscrit dans la durée vient en complément des initiatives de terrain existantes. La démarche du </w:t>
      </w:r>
      <w:r w:rsidR="00C709EE" w:rsidRPr="00484B5D">
        <w:rPr>
          <w:sz w:val="20"/>
          <w:szCs w:val="20"/>
        </w:rPr>
        <w:t>PLIE</w:t>
      </w:r>
      <w:r w:rsidRPr="00484B5D">
        <w:rPr>
          <w:sz w:val="20"/>
          <w:szCs w:val="20"/>
        </w:rPr>
        <w:t xml:space="preserve"> est par conséquent de rassembler et coordonner un réseau d’acteurs et de partenaires mobilisés pour l’accès et/ou le retour à l’emploi.</w:t>
      </w:r>
      <w:r w:rsidR="00A92C2F" w:rsidRPr="00484B5D">
        <w:rPr>
          <w:sz w:val="20"/>
          <w:szCs w:val="20"/>
        </w:rPr>
        <w:t xml:space="preserve"> Les référents </w:t>
      </w:r>
      <w:r w:rsidR="00C709EE" w:rsidRPr="00484B5D">
        <w:rPr>
          <w:sz w:val="20"/>
          <w:szCs w:val="20"/>
        </w:rPr>
        <w:t>PLIE</w:t>
      </w:r>
      <w:r w:rsidR="005C0AA3" w:rsidRPr="00484B5D">
        <w:rPr>
          <w:sz w:val="20"/>
          <w:szCs w:val="20"/>
        </w:rPr>
        <w:t xml:space="preserve"> </w:t>
      </w:r>
      <w:r w:rsidR="00A92C2F" w:rsidRPr="00484B5D">
        <w:rPr>
          <w:sz w:val="20"/>
          <w:szCs w:val="20"/>
        </w:rPr>
        <w:t>s’attacheront à optimiser l’ensemble des outils existants sur le territoire en matière de formation, d’accès aux entreprises d’insertion, et de maintien à l’emploi.</w:t>
      </w:r>
    </w:p>
    <w:p w14:paraId="71BDDD99" w14:textId="77777777" w:rsidR="003E74F4" w:rsidRPr="00484B5D" w:rsidRDefault="003E74F4" w:rsidP="00B4455B">
      <w:pPr>
        <w:jc w:val="both"/>
        <w:rPr>
          <w:sz w:val="20"/>
          <w:szCs w:val="20"/>
        </w:rPr>
      </w:pPr>
    </w:p>
    <w:p w14:paraId="1BEB227B" w14:textId="77777777" w:rsidR="003E74F4" w:rsidRPr="00484B5D" w:rsidRDefault="003E74F4" w:rsidP="00B4455B">
      <w:pPr>
        <w:jc w:val="both"/>
        <w:rPr>
          <w:sz w:val="20"/>
          <w:szCs w:val="20"/>
        </w:rPr>
      </w:pPr>
      <w:r w:rsidRPr="00484B5D">
        <w:rPr>
          <w:sz w:val="20"/>
          <w:szCs w:val="20"/>
        </w:rPr>
        <w:t xml:space="preserve">Le </w:t>
      </w:r>
      <w:r w:rsidR="00C709EE" w:rsidRPr="00484B5D">
        <w:rPr>
          <w:sz w:val="20"/>
          <w:szCs w:val="20"/>
        </w:rPr>
        <w:t>PLIE</w:t>
      </w:r>
      <w:r w:rsidRPr="00484B5D">
        <w:rPr>
          <w:sz w:val="20"/>
          <w:szCs w:val="20"/>
        </w:rPr>
        <w:t xml:space="preserve"> tend ainsi à favoriser une bonne adéquation des parcours des bénéficiaires avec des possibilités réelles d’emploi, notamment par l’accès à la f</w:t>
      </w:r>
      <w:r w:rsidR="00394641" w:rsidRPr="00484B5D">
        <w:rPr>
          <w:sz w:val="20"/>
          <w:szCs w:val="20"/>
        </w:rPr>
        <w:t>ormation qualifiante appropriée et à l’emploi durable.</w:t>
      </w:r>
    </w:p>
    <w:p w14:paraId="269691BE" w14:textId="77777777" w:rsidR="003E74F4" w:rsidRPr="00484B5D" w:rsidRDefault="003E74F4" w:rsidP="00B4455B">
      <w:pPr>
        <w:jc w:val="both"/>
        <w:rPr>
          <w:sz w:val="20"/>
          <w:szCs w:val="20"/>
        </w:rPr>
      </w:pPr>
    </w:p>
    <w:p w14:paraId="7961DD51" w14:textId="77777777" w:rsidR="003E74F4" w:rsidRPr="00484B5D" w:rsidRDefault="003E74F4" w:rsidP="00B4455B">
      <w:pPr>
        <w:jc w:val="both"/>
        <w:rPr>
          <w:sz w:val="20"/>
          <w:szCs w:val="20"/>
        </w:rPr>
      </w:pPr>
      <w:r w:rsidRPr="00484B5D">
        <w:rPr>
          <w:sz w:val="20"/>
          <w:szCs w:val="20"/>
        </w:rPr>
        <w:t xml:space="preserve">Le dispositif prend aussi en compte tous les autres freins à l’insertion professionnelle (santé, logement, situation familiale…) afin d’orienter au mieux chaque bénéficiaire vers les structures compétentes. Le </w:t>
      </w:r>
      <w:r w:rsidR="00227CD0" w:rsidRPr="00484B5D">
        <w:rPr>
          <w:sz w:val="20"/>
          <w:szCs w:val="20"/>
        </w:rPr>
        <w:t xml:space="preserve">référent </w:t>
      </w:r>
      <w:r w:rsidR="008D648C" w:rsidRPr="00484B5D">
        <w:rPr>
          <w:sz w:val="20"/>
          <w:szCs w:val="20"/>
        </w:rPr>
        <w:t>socioprofessionnel</w:t>
      </w:r>
      <w:r w:rsidR="00227CD0" w:rsidRPr="00484B5D">
        <w:rPr>
          <w:sz w:val="20"/>
          <w:szCs w:val="20"/>
        </w:rPr>
        <w:t xml:space="preserve"> </w:t>
      </w:r>
      <w:r w:rsidR="00C709EE" w:rsidRPr="00484B5D">
        <w:rPr>
          <w:sz w:val="20"/>
          <w:szCs w:val="20"/>
        </w:rPr>
        <w:t>PLIE</w:t>
      </w:r>
      <w:r w:rsidRPr="00484B5D">
        <w:rPr>
          <w:sz w:val="20"/>
          <w:szCs w:val="20"/>
        </w:rPr>
        <w:t xml:space="preserve"> joue un rôle de pivot au sein du dispositif.</w:t>
      </w:r>
    </w:p>
    <w:p w14:paraId="3A746E94" w14:textId="77777777" w:rsidR="003E74F4" w:rsidRPr="00484B5D" w:rsidRDefault="003E74F4" w:rsidP="00B4455B">
      <w:pPr>
        <w:jc w:val="both"/>
        <w:rPr>
          <w:sz w:val="20"/>
          <w:szCs w:val="20"/>
        </w:rPr>
      </w:pPr>
    </w:p>
    <w:p w14:paraId="1FC2EAE0" w14:textId="5EF47883" w:rsidR="003E74F4" w:rsidRPr="00484B5D" w:rsidRDefault="007265AE" w:rsidP="00B4455B">
      <w:pPr>
        <w:jc w:val="both"/>
        <w:rPr>
          <w:sz w:val="20"/>
          <w:szCs w:val="20"/>
        </w:rPr>
      </w:pPr>
      <w:r w:rsidRPr="00484B5D">
        <w:rPr>
          <w:sz w:val="20"/>
          <w:szCs w:val="20"/>
        </w:rPr>
        <w:t xml:space="preserve">Le </w:t>
      </w:r>
      <w:r w:rsidR="00C709EE" w:rsidRPr="00484B5D">
        <w:rPr>
          <w:sz w:val="20"/>
          <w:szCs w:val="20"/>
        </w:rPr>
        <w:t>PLIE</w:t>
      </w:r>
      <w:r w:rsidRPr="00484B5D">
        <w:rPr>
          <w:sz w:val="20"/>
          <w:szCs w:val="20"/>
        </w:rPr>
        <w:t xml:space="preserve"> pour l’année </w:t>
      </w:r>
      <w:r w:rsidR="008A6B8E">
        <w:rPr>
          <w:sz w:val="20"/>
          <w:szCs w:val="20"/>
        </w:rPr>
        <w:t>2022</w:t>
      </w:r>
      <w:r w:rsidR="00043F35">
        <w:rPr>
          <w:sz w:val="20"/>
          <w:szCs w:val="20"/>
        </w:rPr>
        <w:t xml:space="preserve"> </w:t>
      </w:r>
      <w:r w:rsidR="0017215A">
        <w:rPr>
          <w:sz w:val="20"/>
          <w:szCs w:val="20"/>
        </w:rPr>
        <w:t xml:space="preserve">consolidera </w:t>
      </w:r>
      <w:r w:rsidRPr="00484B5D">
        <w:rPr>
          <w:sz w:val="20"/>
          <w:szCs w:val="20"/>
        </w:rPr>
        <w:t>son action et l’animation de son réseau autour des actions suivantes :</w:t>
      </w:r>
    </w:p>
    <w:p w14:paraId="13B95551" w14:textId="77777777" w:rsidR="00DF4C2B" w:rsidRPr="00484B5D" w:rsidRDefault="00DF4C2B" w:rsidP="00B4455B">
      <w:pPr>
        <w:jc w:val="both"/>
        <w:rPr>
          <w:sz w:val="20"/>
          <w:szCs w:val="20"/>
        </w:rPr>
      </w:pPr>
    </w:p>
    <w:p w14:paraId="5D57F4EF" w14:textId="66B3A114" w:rsidR="00F97054" w:rsidRDefault="004946AF" w:rsidP="00DC0CC1">
      <w:pPr>
        <w:numPr>
          <w:ilvl w:val="3"/>
          <w:numId w:val="5"/>
        </w:numPr>
        <w:tabs>
          <w:tab w:val="clear" w:pos="2880"/>
          <w:tab w:val="num" w:pos="360"/>
        </w:tabs>
        <w:ind w:left="360"/>
        <w:jc w:val="both"/>
        <w:rPr>
          <w:sz w:val="20"/>
          <w:szCs w:val="20"/>
        </w:rPr>
      </w:pPr>
      <w:r w:rsidRPr="008A6B8E">
        <w:rPr>
          <w:sz w:val="20"/>
          <w:szCs w:val="20"/>
        </w:rPr>
        <w:t xml:space="preserve">Un </w:t>
      </w:r>
      <w:r w:rsidRPr="008A6B8E">
        <w:rPr>
          <w:b/>
          <w:sz w:val="20"/>
          <w:szCs w:val="20"/>
        </w:rPr>
        <w:t>partenariat durable</w:t>
      </w:r>
      <w:r w:rsidRPr="008A6B8E">
        <w:rPr>
          <w:sz w:val="20"/>
          <w:szCs w:val="20"/>
        </w:rPr>
        <w:t xml:space="preserve"> entre les entreprises, les partenaires sociaux du territoire et les acteurs de l’emploi et de l’insertion, pour accroître les collaborations en entreprises (stages, emplois, évaluation en milieu de travail, présentation métiers…), </w:t>
      </w:r>
    </w:p>
    <w:p w14:paraId="14375728" w14:textId="77777777" w:rsidR="0033700E" w:rsidRPr="008A6B8E" w:rsidRDefault="0033700E" w:rsidP="0033700E">
      <w:pPr>
        <w:ind w:left="360" w:firstLine="0"/>
        <w:jc w:val="both"/>
        <w:rPr>
          <w:sz w:val="20"/>
          <w:szCs w:val="20"/>
        </w:rPr>
      </w:pPr>
    </w:p>
    <w:p w14:paraId="125C64FF" w14:textId="77777777" w:rsidR="007676C0" w:rsidRPr="00484B5D" w:rsidRDefault="007676C0" w:rsidP="00230F70">
      <w:pPr>
        <w:numPr>
          <w:ilvl w:val="3"/>
          <w:numId w:val="5"/>
        </w:numPr>
        <w:tabs>
          <w:tab w:val="clear" w:pos="2880"/>
          <w:tab w:val="num" w:pos="360"/>
        </w:tabs>
        <w:ind w:left="360"/>
        <w:jc w:val="both"/>
        <w:rPr>
          <w:sz w:val="20"/>
          <w:szCs w:val="20"/>
        </w:rPr>
      </w:pPr>
      <w:r w:rsidRPr="00484B5D">
        <w:rPr>
          <w:sz w:val="20"/>
          <w:szCs w:val="20"/>
        </w:rPr>
        <w:t xml:space="preserve">Une </w:t>
      </w:r>
      <w:r w:rsidRPr="00484B5D">
        <w:rPr>
          <w:b/>
          <w:bCs/>
          <w:sz w:val="20"/>
          <w:szCs w:val="20"/>
        </w:rPr>
        <w:t>articulation optimale</w:t>
      </w:r>
      <w:r w:rsidRPr="00484B5D">
        <w:rPr>
          <w:sz w:val="20"/>
          <w:szCs w:val="20"/>
        </w:rPr>
        <w:t xml:space="preserve"> avec Pôle emploi et ses agences du bassin d’emploi de Mulhouse et de Guebwiller,</w:t>
      </w:r>
    </w:p>
    <w:p w14:paraId="7D9B3AE3" w14:textId="77777777" w:rsidR="007676C0" w:rsidRPr="00484B5D" w:rsidRDefault="007676C0" w:rsidP="007676C0">
      <w:pPr>
        <w:pStyle w:val="Paragraphedeliste"/>
        <w:rPr>
          <w:sz w:val="20"/>
          <w:szCs w:val="20"/>
        </w:rPr>
      </w:pPr>
    </w:p>
    <w:p w14:paraId="472F15C5" w14:textId="300A1287" w:rsidR="00DF4C2B" w:rsidRPr="00484B5D" w:rsidRDefault="00DF4C2B" w:rsidP="00230F70">
      <w:pPr>
        <w:numPr>
          <w:ilvl w:val="3"/>
          <w:numId w:val="5"/>
        </w:numPr>
        <w:tabs>
          <w:tab w:val="clear" w:pos="2880"/>
          <w:tab w:val="num" w:pos="360"/>
        </w:tabs>
        <w:ind w:left="360"/>
        <w:jc w:val="both"/>
        <w:rPr>
          <w:sz w:val="20"/>
          <w:szCs w:val="20"/>
        </w:rPr>
      </w:pPr>
      <w:r w:rsidRPr="00484B5D">
        <w:rPr>
          <w:sz w:val="20"/>
          <w:szCs w:val="20"/>
        </w:rPr>
        <w:t xml:space="preserve">Un </w:t>
      </w:r>
      <w:r w:rsidRPr="00484B5D">
        <w:rPr>
          <w:b/>
          <w:sz w:val="20"/>
          <w:szCs w:val="20"/>
        </w:rPr>
        <w:t xml:space="preserve">partenariat renforcé </w:t>
      </w:r>
      <w:r w:rsidR="00C32E92" w:rsidRPr="00C32E92">
        <w:rPr>
          <w:sz w:val="20"/>
          <w:szCs w:val="20"/>
        </w:rPr>
        <w:t xml:space="preserve">avec </w:t>
      </w:r>
      <w:r w:rsidR="00CE267E">
        <w:rPr>
          <w:sz w:val="20"/>
          <w:szCs w:val="20"/>
        </w:rPr>
        <w:t>la Collectivité Européenne d’Alsace</w:t>
      </w:r>
      <w:r w:rsidRPr="00484B5D">
        <w:rPr>
          <w:sz w:val="20"/>
          <w:szCs w:val="20"/>
        </w:rPr>
        <w:t xml:space="preserve">, dans le cadre de la mise en œuvre de l’accompagnement des bénéficiaires du </w:t>
      </w:r>
      <w:proofErr w:type="spellStart"/>
      <w:r w:rsidR="00746643" w:rsidRPr="00746643">
        <w:rPr>
          <w:sz w:val="20"/>
          <w:szCs w:val="20"/>
        </w:rPr>
        <w:t>rSa</w:t>
      </w:r>
      <w:proofErr w:type="spellEnd"/>
      <w:r w:rsidR="008A6B8E">
        <w:rPr>
          <w:sz w:val="20"/>
          <w:szCs w:val="20"/>
        </w:rPr>
        <w:t xml:space="preserve"> et dans le cadre du Service Publi de l’insertion et de l’emploi</w:t>
      </w:r>
    </w:p>
    <w:p w14:paraId="7462F16B" w14:textId="77777777" w:rsidR="00DF4C2B" w:rsidRPr="00484B5D" w:rsidRDefault="00DF4C2B" w:rsidP="00B4455B">
      <w:pPr>
        <w:pStyle w:val="Paragraphedeliste"/>
        <w:jc w:val="both"/>
        <w:rPr>
          <w:sz w:val="20"/>
          <w:szCs w:val="20"/>
        </w:rPr>
      </w:pPr>
    </w:p>
    <w:p w14:paraId="12D48152" w14:textId="77777777" w:rsidR="003E74F4" w:rsidRPr="00484B5D" w:rsidRDefault="003E74F4" w:rsidP="00230F70">
      <w:pPr>
        <w:numPr>
          <w:ilvl w:val="3"/>
          <w:numId w:val="5"/>
        </w:numPr>
        <w:tabs>
          <w:tab w:val="clear" w:pos="2880"/>
          <w:tab w:val="num" w:pos="360"/>
        </w:tabs>
        <w:ind w:left="360"/>
        <w:jc w:val="both"/>
        <w:rPr>
          <w:sz w:val="20"/>
          <w:szCs w:val="20"/>
        </w:rPr>
      </w:pPr>
      <w:r w:rsidRPr="00484B5D">
        <w:rPr>
          <w:sz w:val="20"/>
          <w:szCs w:val="20"/>
        </w:rPr>
        <w:t xml:space="preserve">Une </w:t>
      </w:r>
      <w:r w:rsidRPr="00484B5D">
        <w:rPr>
          <w:b/>
          <w:sz w:val="20"/>
          <w:szCs w:val="20"/>
        </w:rPr>
        <w:t>participation à la professionnalisation</w:t>
      </w:r>
      <w:r w:rsidRPr="00484B5D">
        <w:rPr>
          <w:sz w:val="20"/>
          <w:szCs w:val="20"/>
        </w:rPr>
        <w:t xml:space="preserve"> </w:t>
      </w:r>
      <w:r w:rsidR="00502547" w:rsidRPr="00484B5D">
        <w:rPr>
          <w:sz w:val="20"/>
          <w:szCs w:val="20"/>
        </w:rPr>
        <w:t>des parcours d’i</w:t>
      </w:r>
      <w:r w:rsidR="00C709EE" w:rsidRPr="00484B5D">
        <w:rPr>
          <w:sz w:val="20"/>
          <w:szCs w:val="20"/>
        </w:rPr>
        <w:t>nsertion des publics cibles du PLIE</w:t>
      </w:r>
    </w:p>
    <w:p w14:paraId="7D71EC8B" w14:textId="77777777" w:rsidR="007676C0" w:rsidRPr="00484B5D" w:rsidRDefault="007676C0" w:rsidP="007676C0">
      <w:pPr>
        <w:pStyle w:val="Paragraphedeliste"/>
        <w:rPr>
          <w:sz w:val="20"/>
          <w:szCs w:val="20"/>
        </w:rPr>
      </w:pPr>
    </w:p>
    <w:p w14:paraId="168C94D3" w14:textId="31E9D13A" w:rsidR="003E74F4" w:rsidRPr="00484B5D" w:rsidRDefault="00790F6D" w:rsidP="00230F70">
      <w:pPr>
        <w:numPr>
          <w:ilvl w:val="3"/>
          <w:numId w:val="5"/>
        </w:numPr>
        <w:tabs>
          <w:tab w:val="clear" w:pos="2880"/>
          <w:tab w:val="num" w:pos="360"/>
        </w:tabs>
        <w:ind w:left="360"/>
        <w:jc w:val="both"/>
        <w:rPr>
          <w:sz w:val="20"/>
          <w:szCs w:val="20"/>
        </w:rPr>
      </w:pPr>
      <w:r>
        <w:rPr>
          <w:sz w:val="20"/>
          <w:szCs w:val="20"/>
        </w:rPr>
        <w:t xml:space="preserve">La </w:t>
      </w:r>
      <w:r w:rsidRPr="006B11FE">
        <w:rPr>
          <w:b/>
          <w:sz w:val="20"/>
          <w:szCs w:val="20"/>
        </w:rPr>
        <w:t xml:space="preserve">stabilisation du dispositif d’accompagnement des bénéficiaires du </w:t>
      </w:r>
      <w:proofErr w:type="spellStart"/>
      <w:r w:rsidRPr="006B11FE">
        <w:rPr>
          <w:b/>
          <w:sz w:val="20"/>
          <w:szCs w:val="20"/>
        </w:rPr>
        <w:t>rS</w:t>
      </w:r>
      <w:r w:rsidR="00746643" w:rsidRPr="006B11FE">
        <w:rPr>
          <w:b/>
          <w:sz w:val="20"/>
          <w:szCs w:val="20"/>
        </w:rPr>
        <w:t>a</w:t>
      </w:r>
      <w:proofErr w:type="spellEnd"/>
      <w:r w:rsidRPr="006B11FE">
        <w:rPr>
          <w:b/>
          <w:sz w:val="20"/>
          <w:szCs w:val="20"/>
        </w:rPr>
        <w:t xml:space="preserve"> socle</w:t>
      </w:r>
      <w:r>
        <w:rPr>
          <w:sz w:val="20"/>
          <w:szCs w:val="20"/>
        </w:rPr>
        <w:t xml:space="preserve"> en partenariat avec </w:t>
      </w:r>
      <w:r w:rsidR="00326708">
        <w:rPr>
          <w:sz w:val="20"/>
          <w:szCs w:val="20"/>
        </w:rPr>
        <w:t xml:space="preserve">le </w:t>
      </w:r>
      <w:r w:rsidR="0033700E">
        <w:rPr>
          <w:sz w:val="20"/>
          <w:szCs w:val="20"/>
        </w:rPr>
        <w:t>la collectivité européenne d’Alsace</w:t>
      </w:r>
      <w:r w:rsidR="003E74F4" w:rsidRPr="00484B5D">
        <w:rPr>
          <w:sz w:val="20"/>
          <w:szCs w:val="20"/>
        </w:rPr>
        <w:t>.</w:t>
      </w:r>
    </w:p>
    <w:p w14:paraId="2A360DBD" w14:textId="77777777" w:rsidR="00F97054" w:rsidRPr="00484B5D" w:rsidRDefault="00F97054" w:rsidP="00B4455B">
      <w:pPr>
        <w:jc w:val="both"/>
        <w:rPr>
          <w:sz w:val="20"/>
          <w:szCs w:val="20"/>
        </w:rPr>
      </w:pPr>
    </w:p>
    <w:p w14:paraId="76B9D024" w14:textId="77777777" w:rsidR="003E74F4" w:rsidRPr="00484B5D" w:rsidRDefault="003E74F4" w:rsidP="00B01C64">
      <w:pPr>
        <w:numPr>
          <w:ilvl w:val="0"/>
          <w:numId w:val="20"/>
        </w:numPr>
        <w:jc w:val="both"/>
        <w:rPr>
          <w:sz w:val="20"/>
          <w:szCs w:val="20"/>
        </w:rPr>
      </w:pPr>
      <w:r w:rsidRPr="00484B5D">
        <w:rPr>
          <w:b/>
          <w:sz w:val="20"/>
          <w:szCs w:val="20"/>
        </w:rPr>
        <w:t>La réduction des écarts en termes</w:t>
      </w:r>
      <w:r w:rsidRPr="00484B5D">
        <w:rPr>
          <w:sz w:val="20"/>
          <w:szCs w:val="20"/>
        </w:rPr>
        <w:t xml:space="preserve"> d’insertion et d’accompagnement, existant entre quartiers prioritaires et le reste du t</w:t>
      </w:r>
      <w:r w:rsidR="00A837FE" w:rsidRPr="00484B5D">
        <w:rPr>
          <w:sz w:val="20"/>
          <w:szCs w:val="20"/>
        </w:rPr>
        <w:t xml:space="preserve">erritoire, dans le cadre des </w:t>
      </w:r>
      <w:r w:rsidR="00146154">
        <w:rPr>
          <w:sz w:val="20"/>
          <w:szCs w:val="20"/>
        </w:rPr>
        <w:t>QPV</w:t>
      </w:r>
      <w:r w:rsidR="00A837FE" w:rsidRPr="00484B5D">
        <w:rPr>
          <w:sz w:val="20"/>
          <w:szCs w:val="20"/>
        </w:rPr>
        <w:t xml:space="preserve"> du territoire du pays de la région mulhousienne</w:t>
      </w:r>
      <w:r w:rsidRPr="00484B5D">
        <w:rPr>
          <w:sz w:val="20"/>
          <w:szCs w:val="20"/>
        </w:rPr>
        <w:t>.</w:t>
      </w:r>
    </w:p>
    <w:p w14:paraId="5172F607" w14:textId="77777777" w:rsidR="00F97054" w:rsidRPr="00484B5D" w:rsidRDefault="00F97054" w:rsidP="00B4455B">
      <w:pPr>
        <w:jc w:val="both"/>
        <w:rPr>
          <w:sz w:val="20"/>
          <w:szCs w:val="20"/>
        </w:rPr>
      </w:pPr>
    </w:p>
    <w:p w14:paraId="42555B9C" w14:textId="77777777" w:rsidR="003E74F4" w:rsidRPr="00484B5D" w:rsidRDefault="003E74F4" w:rsidP="00230F70">
      <w:pPr>
        <w:numPr>
          <w:ilvl w:val="0"/>
          <w:numId w:val="6"/>
        </w:numPr>
        <w:tabs>
          <w:tab w:val="clear" w:pos="720"/>
          <w:tab w:val="num" w:pos="360"/>
        </w:tabs>
        <w:ind w:left="360"/>
        <w:jc w:val="both"/>
        <w:rPr>
          <w:sz w:val="20"/>
          <w:szCs w:val="20"/>
        </w:rPr>
      </w:pPr>
      <w:r w:rsidRPr="00484B5D">
        <w:rPr>
          <w:sz w:val="20"/>
          <w:szCs w:val="20"/>
        </w:rPr>
        <w:t xml:space="preserve">Un </w:t>
      </w:r>
      <w:r w:rsidRPr="00484B5D">
        <w:rPr>
          <w:b/>
          <w:sz w:val="20"/>
          <w:szCs w:val="20"/>
        </w:rPr>
        <w:t>dispositif d’aides individuelles</w:t>
      </w:r>
      <w:r w:rsidRPr="00484B5D">
        <w:rPr>
          <w:sz w:val="20"/>
          <w:szCs w:val="20"/>
        </w:rPr>
        <w:t xml:space="preserve"> favorisant la mobilité, l’accès à la formation et à l’emploi.</w:t>
      </w:r>
    </w:p>
    <w:p w14:paraId="5FA84D2E" w14:textId="77777777" w:rsidR="00502547" w:rsidRPr="00484B5D" w:rsidRDefault="00502547" w:rsidP="00B4455B">
      <w:pPr>
        <w:ind w:left="360"/>
        <w:jc w:val="both"/>
        <w:rPr>
          <w:sz w:val="20"/>
          <w:szCs w:val="20"/>
        </w:rPr>
      </w:pPr>
    </w:p>
    <w:p w14:paraId="56A5D1EC" w14:textId="77777777" w:rsidR="00502547" w:rsidRDefault="00502547" w:rsidP="00230F70">
      <w:pPr>
        <w:numPr>
          <w:ilvl w:val="0"/>
          <w:numId w:val="6"/>
        </w:numPr>
        <w:tabs>
          <w:tab w:val="clear" w:pos="720"/>
          <w:tab w:val="num" w:pos="360"/>
        </w:tabs>
        <w:ind w:left="360"/>
        <w:jc w:val="both"/>
        <w:rPr>
          <w:sz w:val="20"/>
          <w:szCs w:val="20"/>
        </w:rPr>
      </w:pPr>
      <w:r w:rsidRPr="00484B5D">
        <w:rPr>
          <w:sz w:val="20"/>
          <w:szCs w:val="20"/>
        </w:rPr>
        <w:t xml:space="preserve">Un </w:t>
      </w:r>
      <w:r w:rsidRPr="00484B5D">
        <w:rPr>
          <w:b/>
          <w:sz w:val="20"/>
          <w:szCs w:val="20"/>
        </w:rPr>
        <w:t>dispositif de lutte contre les discriminations</w:t>
      </w:r>
      <w:r w:rsidRPr="00484B5D">
        <w:rPr>
          <w:sz w:val="20"/>
          <w:szCs w:val="20"/>
        </w:rPr>
        <w:t>. Il veillera au respect de l’égalité</w:t>
      </w:r>
      <w:r w:rsidR="00DC681A" w:rsidRPr="00484B5D">
        <w:rPr>
          <w:sz w:val="20"/>
          <w:szCs w:val="20"/>
        </w:rPr>
        <w:t xml:space="preserve"> </w:t>
      </w:r>
      <w:r w:rsidRPr="00484B5D">
        <w:rPr>
          <w:sz w:val="20"/>
          <w:szCs w:val="20"/>
        </w:rPr>
        <w:t>Femme</w:t>
      </w:r>
      <w:r w:rsidR="00746643">
        <w:rPr>
          <w:sz w:val="20"/>
          <w:szCs w:val="20"/>
        </w:rPr>
        <w:t>s/</w:t>
      </w:r>
      <w:r w:rsidR="00DC681A" w:rsidRPr="00484B5D">
        <w:rPr>
          <w:sz w:val="20"/>
          <w:szCs w:val="20"/>
        </w:rPr>
        <w:t xml:space="preserve"> Homme</w:t>
      </w:r>
      <w:r w:rsidR="00746643">
        <w:rPr>
          <w:sz w:val="20"/>
          <w:szCs w:val="20"/>
        </w:rPr>
        <w:t>s</w:t>
      </w:r>
      <w:r w:rsidRPr="00484B5D">
        <w:rPr>
          <w:sz w:val="20"/>
          <w:szCs w:val="20"/>
        </w:rPr>
        <w:t xml:space="preserve">, de l’intégration des personnes handicapées et des séniors </w:t>
      </w:r>
    </w:p>
    <w:p w14:paraId="63046DAE" w14:textId="29601934" w:rsidR="000623E5" w:rsidRPr="0033700E" w:rsidRDefault="000623E5" w:rsidP="0033700E">
      <w:pPr>
        <w:ind w:firstLine="0"/>
        <w:jc w:val="both"/>
        <w:rPr>
          <w:sz w:val="20"/>
          <w:szCs w:val="20"/>
        </w:rPr>
      </w:pPr>
    </w:p>
    <w:p w14:paraId="3BF09B41" w14:textId="77777777" w:rsidR="003560CD" w:rsidRPr="00484B5D" w:rsidRDefault="003560CD" w:rsidP="00B01C64">
      <w:pPr>
        <w:numPr>
          <w:ilvl w:val="0"/>
          <w:numId w:val="23"/>
        </w:numPr>
        <w:jc w:val="both"/>
        <w:rPr>
          <w:b/>
          <w:sz w:val="20"/>
          <w:szCs w:val="20"/>
          <w:u w:val="single"/>
        </w:rPr>
      </w:pPr>
      <w:r w:rsidRPr="00484B5D">
        <w:rPr>
          <w:b/>
          <w:sz w:val="20"/>
          <w:szCs w:val="20"/>
          <w:u w:val="single"/>
        </w:rPr>
        <w:t>La nature des bénéficiaires</w:t>
      </w:r>
    </w:p>
    <w:p w14:paraId="1880EDCC" w14:textId="77777777" w:rsidR="003560CD" w:rsidRPr="00484B5D" w:rsidRDefault="003560CD" w:rsidP="00B4455B">
      <w:pPr>
        <w:jc w:val="both"/>
        <w:rPr>
          <w:sz w:val="20"/>
          <w:szCs w:val="20"/>
        </w:rPr>
      </w:pPr>
    </w:p>
    <w:p w14:paraId="252F7524" w14:textId="10EBF7E8" w:rsidR="000D1536" w:rsidRPr="00484B5D" w:rsidRDefault="003560CD" w:rsidP="00B4455B">
      <w:pPr>
        <w:jc w:val="both"/>
        <w:rPr>
          <w:sz w:val="20"/>
          <w:szCs w:val="20"/>
        </w:rPr>
      </w:pPr>
      <w:r w:rsidRPr="00484B5D">
        <w:rPr>
          <w:sz w:val="20"/>
          <w:szCs w:val="20"/>
        </w:rPr>
        <w:t xml:space="preserve">Conformément </w:t>
      </w:r>
      <w:r w:rsidR="000D1536" w:rsidRPr="00484B5D">
        <w:rPr>
          <w:sz w:val="20"/>
          <w:szCs w:val="20"/>
        </w:rPr>
        <w:t xml:space="preserve">au </w:t>
      </w:r>
      <w:r w:rsidR="00EB1977" w:rsidRPr="00484B5D">
        <w:rPr>
          <w:sz w:val="20"/>
          <w:szCs w:val="20"/>
        </w:rPr>
        <w:t>programme opérationnel</w:t>
      </w:r>
      <w:r w:rsidR="00790F6D">
        <w:rPr>
          <w:sz w:val="20"/>
          <w:szCs w:val="20"/>
        </w:rPr>
        <w:t xml:space="preserve"> européen </w:t>
      </w:r>
      <w:r w:rsidR="00146154">
        <w:rPr>
          <w:sz w:val="20"/>
          <w:szCs w:val="20"/>
        </w:rPr>
        <w:t>2014-2020,</w:t>
      </w:r>
      <w:r w:rsidR="00790F6D">
        <w:rPr>
          <w:sz w:val="20"/>
          <w:szCs w:val="20"/>
        </w:rPr>
        <w:t xml:space="preserve"> </w:t>
      </w:r>
      <w:r w:rsidR="000D1536" w:rsidRPr="00484B5D">
        <w:rPr>
          <w:sz w:val="20"/>
          <w:szCs w:val="20"/>
        </w:rPr>
        <w:t xml:space="preserve">le </w:t>
      </w:r>
      <w:r w:rsidR="00C709EE" w:rsidRPr="00484B5D">
        <w:rPr>
          <w:sz w:val="20"/>
          <w:szCs w:val="20"/>
        </w:rPr>
        <w:t>PLIE</w:t>
      </w:r>
      <w:r w:rsidR="000D1536" w:rsidRPr="00484B5D">
        <w:rPr>
          <w:sz w:val="20"/>
          <w:szCs w:val="20"/>
        </w:rPr>
        <w:t xml:space="preserve"> </w:t>
      </w:r>
      <w:r w:rsidR="000D1536" w:rsidRPr="00484B5D">
        <w:rPr>
          <w:b/>
          <w:sz w:val="20"/>
          <w:szCs w:val="20"/>
        </w:rPr>
        <w:t xml:space="preserve">s’adresse aux personnes s’engageant dans une démarche </w:t>
      </w:r>
      <w:r w:rsidR="00502547" w:rsidRPr="00484B5D">
        <w:rPr>
          <w:b/>
          <w:sz w:val="20"/>
          <w:szCs w:val="20"/>
        </w:rPr>
        <w:t xml:space="preserve">volontaire </w:t>
      </w:r>
      <w:r w:rsidR="000D1536" w:rsidRPr="00484B5D">
        <w:rPr>
          <w:b/>
          <w:sz w:val="20"/>
          <w:szCs w:val="20"/>
        </w:rPr>
        <w:t>d’accès ou de retour à l’emploi</w:t>
      </w:r>
      <w:r w:rsidR="00EB1977" w:rsidRPr="00484B5D">
        <w:rPr>
          <w:sz w:val="20"/>
          <w:szCs w:val="20"/>
        </w:rPr>
        <w:t xml:space="preserve">. </w:t>
      </w:r>
      <w:r w:rsidR="004946AF" w:rsidRPr="00484B5D">
        <w:rPr>
          <w:sz w:val="20"/>
          <w:szCs w:val="20"/>
        </w:rPr>
        <w:t xml:space="preserve">Il s’agit des </w:t>
      </w:r>
      <w:r w:rsidR="004946AF" w:rsidRPr="00484B5D">
        <w:rPr>
          <w:b/>
          <w:sz w:val="20"/>
          <w:szCs w:val="20"/>
        </w:rPr>
        <w:t>personnes en grande difficulté d’insertion sociale et professionnelle</w:t>
      </w:r>
      <w:r w:rsidR="004946AF" w:rsidRPr="00484B5D">
        <w:rPr>
          <w:sz w:val="20"/>
          <w:szCs w:val="20"/>
        </w:rPr>
        <w:t xml:space="preserve"> du </w:t>
      </w:r>
      <w:r w:rsidR="004946AF" w:rsidRPr="00484B5D">
        <w:rPr>
          <w:b/>
          <w:sz w:val="20"/>
          <w:szCs w:val="20"/>
        </w:rPr>
        <w:t xml:space="preserve">territoire du </w:t>
      </w:r>
      <w:r w:rsidR="00C709EE" w:rsidRPr="00484B5D">
        <w:rPr>
          <w:b/>
          <w:sz w:val="20"/>
          <w:szCs w:val="20"/>
        </w:rPr>
        <w:t>PLIE</w:t>
      </w:r>
      <w:r w:rsidR="004946AF" w:rsidRPr="00484B5D">
        <w:rPr>
          <w:sz w:val="20"/>
          <w:szCs w:val="20"/>
        </w:rPr>
        <w:t xml:space="preserve"> : </w:t>
      </w:r>
      <w:r w:rsidR="0033700E">
        <w:rPr>
          <w:sz w:val="20"/>
          <w:szCs w:val="20"/>
        </w:rPr>
        <w:t>personnes durablement privées d’emploi (1 an et plus)</w:t>
      </w:r>
      <w:r w:rsidR="004946AF" w:rsidRPr="00484B5D">
        <w:rPr>
          <w:sz w:val="20"/>
          <w:szCs w:val="20"/>
        </w:rPr>
        <w:t>, personnes handicapées, allocataires de minima sociaux (</w:t>
      </w:r>
      <w:proofErr w:type="spellStart"/>
      <w:r w:rsidR="00746643" w:rsidRPr="00746643">
        <w:rPr>
          <w:sz w:val="20"/>
          <w:szCs w:val="20"/>
        </w:rPr>
        <w:t>rSa</w:t>
      </w:r>
      <w:proofErr w:type="spellEnd"/>
      <w:r w:rsidR="004946AF" w:rsidRPr="00484B5D">
        <w:rPr>
          <w:sz w:val="20"/>
          <w:szCs w:val="20"/>
        </w:rPr>
        <w:t xml:space="preserve">, ASS, AAH, etc..), </w:t>
      </w:r>
      <w:r w:rsidR="0033700E">
        <w:rPr>
          <w:sz w:val="20"/>
          <w:szCs w:val="20"/>
        </w:rPr>
        <w:t xml:space="preserve">Jeunes refusant les dispositifs de droit commun et peu qualifiés </w:t>
      </w:r>
      <w:r w:rsidR="004946AF" w:rsidRPr="00484B5D">
        <w:rPr>
          <w:sz w:val="20"/>
          <w:szCs w:val="20"/>
        </w:rPr>
        <w:t xml:space="preserve">pas qualifiés, ou toutes les personnes </w:t>
      </w:r>
      <w:r w:rsidR="00746643">
        <w:rPr>
          <w:sz w:val="20"/>
          <w:szCs w:val="20"/>
        </w:rPr>
        <w:t>présentant une</w:t>
      </w:r>
      <w:r w:rsidR="004946AF" w:rsidRPr="00484B5D">
        <w:rPr>
          <w:sz w:val="20"/>
          <w:szCs w:val="20"/>
        </w:rPr>
        <w:t xml:space="preserve"> difficulté d’insertion sociale et professionnelle liée à un faible niveau de qualification</w:t>
      </w:r>
      <w:r w:rsidR="00746643">
        <w:rPr>
          <w:sz w:val="20"/>
          <w:szCs w:val="20"/>
        </w:rPr>
        <w:t>,</w:t>
      </w:r>
      <w:r w:rsidR="004946AF" w:rsidRPr="00484B5D">
        <w:rPr>
          <w:sz w:val="20"/>
          <w:szCs w:val="20"/>
        </w:rPr>
        <w:t xml:space="preserve"> à la situation familiale, à l’âge, au logement, à la santé ou encore à la marginalisation sociale.</w:t>
      </w:r>
    </w:p>
    <w:p w14:paraId="28ADAB3D" w14:textId="77777777" w:rsidR="000D1536" w:rsidRPr="00484B5D" w:rsidRDefault="000D1536" w:rsidP="00B4455B">
      <w:pPr>
        <w:jc w:val="both"/>
        <w:rPr>
          <w:sz w:val="20"/>
          <w:szCs w:val="20"/>
        </w:rPr>
      </w:pPr>
    </w:p>
    <w:p w14:paraId="298F0FBD" w14:textId="77777777" w:rsidR="000D1536" w:rsidRPr="00484B5D" w:rsidRDefault="000D1536" w:rsidP="00B4455B">
      <w:pPr>
        <w:jc w:val="both"/>
        <w:rPr>
          <w:sz w:val="20"/>
          <w:szCs w:val="20"/>
        </w:rPr>
      </w:pPr>
      <w:r w:rsidRPr="00484B5D">
        <w:rPr>
          <w:sz w:val="20"/>
          <w:szCs w:val="20"/>
        </w:rPr>
        <w:t>Plus précisément, il s’agit :</w:t>
      </w:r>
    </w:p>
    <w:p w14:paraId="705B918F" w14:textId="77777777" w:rsidR="000D1536" w:rsidRPr="00484B5D" w:rsidRDefault="000D1536" w:rsidP="00B4455B">
      <w:pPr>
        <w:jc w:val="both"/>
        <w:rPr>
          <w:sz w:val="20"/>
          <w:szCs w:val="20"/>
        </w:rPr>
      </w:pPr>
    </w:p>
    <w:p w14:paraId="03EC1B3B" w14:textId="77777777" w:rsidR="000D1536" w:rsidRPr="00484B5D" w:rsidRDefault="000D1536" w:rsidP="00230F70">
      <w:pPr>
        <w:numPr>
          <w:ilvl w:val="0"/>
          <w:numId w:val="3"/>
        </w:numPr>
        <w:jc w:val="both"/>
        <w:rPr>
          <w:sz w:val="20"/>
          <w:szCs w:val="20"/>
        </w:rPr>
      </w:pPr>
      <w:r w:rsidRPr="00484B5D">
        <w:rPr>
          <w:sz w:val="20"/>
          <w:szCs w:val="20"/>
        </w:rPr>
        <w:t xml:space="preserve">des </w:t>
      </w:r>
      <w:r w:rsidRPr="00484B5D">
        <w:rPr>
          <w:b/>
          <w:sz w:val="20"/>
          <w:szCs w:val="20"/>
        </w:rPr>
        <w:t>personnes privées d’emploi</w:t>
      </w:r>
      <w:r w:rsidRPr="00484B5D">
        <w:rPr>
          <w:sz w:val="20"/>
          <w:szCs w:val="20"/>
        </w:rPr>
        <w:t xml:space="preserve"> (demandeurs d’emploi de plus d’un an</w:t>
      </w:r>
      <w:r w:rsidR="00F97054" w:rsidRPr="00484B5D">
        <w:rPr>
          <w:sz w:val="20"/>
          <w:szCs w:val="20"/>
        </w:rPr>
        <w:t xml:space="preserve"> ou sans activité professionnelle depuis plus d’un an</w:t>
      </w:r>
      <w:r w:rsidRPr="00484B5D">
        <w:rPr>
          <w:sz w:val="20"/>
          <w:szCs w:val="20"/>
        </w:rPr>
        <w:t>, bénéficiaires d</w:t>
      </w:r>
      <w:r w:rsidR="005F3E61" w:rsidRPr="00484B5D">
        <w:rPr>
          <w:sz w:val="20"/>
          <w:szCs w:val="20"/>
        </w:rPr>
        <w:t>es minima sociaux</w:t>
      </w:r>
      <w:r w:rsidRPr="00484B5D">
        <w:rPr>
          <w:sz w:val="20"/>
          <w:szCs w:val="20"/>
        </w:rPr>
        <w:t>, jeunes primo demandeurs d’emploi sans solution depuis 1 an…)</w:t>
      </w:r>
    </w:p>
    <w:p w14:paraId="13DD58B7" w14:textId="77777777" w:rsidR="000D1536" w:rsidRPr="00484B5D" w:rsidRDefault="000D1536" w:rsidP="00230F70">
      <w:pPr>
        <w:numPr>
          <w:ilvl w:val="0"/>
          <w:numId w:val="3"/>
        </w:numPr>
        <w:jc w:val="both"/>
        <w:rPr>
          <w:sz w:val="20"/>
          <w:szCs w:val="20"/>
        </w:rPr>
      </w:pPr>
      <w:r w:rsidRPr="00484B5D">
        <w:rPr>
          <w:sz w:val="20"/>
          <w:szCs w:val="20"/>
        </w:rPr>
        <w:t xml:space="preserve">des </w:t>
      </w:r>
      <w:r w:rsidRPr="00484B5D">
        <w:rPr>
          <w:b/>
          <w:sz w:val="20"/>
          <w:szCs w:val="20"/>
        </w:rPr>
        <w:t>personnes rencontrant des difficultés dans leur insertion professionnelle durable</w:t>
      </w:r>
      <w:r w:rsidRPr="00484B5D">
        <w:rPr>
          <w:sz w:val="20"/>
          <w:szCs w:val="20"/>
        </w:rPr>
        <w:t xml:space="preserve"> (cumul d’emplois précaires, victimes de discriminations, personnes diplômées à l’étranger</w:t>
      </w:r>
      <w:r w:rsidR="00DC681A" w:rsidRPr="00484B5D">
        <w:rPr>
          <w:sz w:val="20"/>
          <w:szCs w:val="20"/>
        </w:rPr>
        <w:t xml:space="preserve"> dont le diplôme n’est pas reconnu en France</w:t>
      </w:r>
      <w:r w:rsidRPr="00484B5D">
        <w:rPr>
          <w:sz w:val="20"/>
          <w:szCs w:val="20"/>
        </w:rPr>
        <w:t>, personnes ayant des problématiques liées à la situation familiale, la santé, le logement, l</w:t>
      </w:r>
      <w:r w:rsidR="005F3E61" w:rsidRPr="00484B5D">
        <w:rPr>
          <w:sz w:val="20"/>
          <w:szCs w:val="20"/>
        </w:rPr>
        <w:t>e manque de</w:t>
      </w:r>
      <w:r w:rsidRPr="00484B5D">
        <w:rPr>
          <w:sz w:val="20"/>
          <w:szCs w:val="20"/>
        </w:rPr>
        <w:t xml:space="preserve"> quali</w:t>
      </w:r>
      <w:r w:rsidR="00A114F0" w:rsidRPr="00484B5D">
        <w:rPr>
          <w:sz w:val="20"/>
          <w:szCs w:val="20"/>
        </w:rPr>
        <w:t>fication</w:t>
      </w:r>
      <w:r w:rsidR="00A837FE" w:rsidRPr="00484B5D">
        <w:rPr>
          <w:sz w:val="20"/>
          <w:szCs w:val="20"/>
        </w:rPr>
        <w:t xml:space="preserve"> ou faible niveau de qualification</w:t>
      </w:r>
      <w:r w:rsidR="00A114F0" w:rsidRPr="00484B5D">
        <w:rPr>
          <w:sz w:val="20"/>
          <w:szCs w:val="20"/>
        </w:rPr>
        <w:t>, personnes handicapées, sortant de prison, primo arrivants sur le territoire</w:t>
      </w:r>
      <w:r w:rsidRPr="00484B5D">
        <w:rPr>
          <w:sz w:val="20"/>
          <w:szCs w:val="20"/>
        </w:rPr>
        <w:t>…)</w:t>
      </w:r>
    </w:p>
    <w:p w14:paraId="2DA11363" w14:textId="77777777" w:rsidR="000D1536" w:rsidRPr="00484B5D" w:rsidRDefault="000D1536" w:rsidP="00230F70">
      <w:pPr>
        <w:numPr>
          <w:ilvl w:val="0"/>
          <w:numId w:val="3"/>
        </w:numPr>
        <w:jc w:val="both"/>
        <w:rPr>
          <w:sz w:val="20"/>
          <w:szCs w:val="20"/>
        </w:rPr>
      </w:pPr>
      <w:r w:rsidRPr="00484B5D">
        <w:rPr>
          <w:sz w:val="20"/>
          <w:szCs w:val="20"/>
        </w:rPr>
        <w:t xml:space="preserve">des </w:t>
      </w:r>
      <w:r w:rsidRPr="00484B5D">
        <w:rPr>
          <w:b/>
          <w:sz w:val="20"/>
          <w:szCs w:val="20"/>
        </w:rPr>
        <w:t>personnes non autonomes dans leurs démarches</w:t>
      </w:r>
      <w:r w:rsidRPr="00484B5D">
        <w:rPr>
          <w:sz w:val="20"/>
          <w:szCs w:val="20"/>
        </w:rPr>
        <w:t xml:space="preserve"> (garde d’enfants, mobilité, absence de maîtrise de</w:t>
      </w:r>
      <w:r w:rsidR="005F3E61" w:rsidRPr="00484B5D">
        <w:rPr>
          <w:sz w:val="20"/>
          <w:szCs w:val="20"/>
        </w:rPr>
        <w:t>s savoirs de base</w:t>
      </w:r>
      <w:r w:rsidRPr="00484B5D">
        <w:rPr>
          <w:sz w:val="20"/>
          <w:szCs w:val="20"/>
        </w:rPr>
        <w:t>…) nécessitant un accompagnement spécifique.</w:t>
      </w:r>
    </w:p>
    <w:p w14:paraId="17718B91" w14:textId="77777777" w:rsidR="00B11FC7" w:rsidRDefault="00B11FC7">
      <w:pPr>
        <w:ind w:firstLine="0"/>
        <w:rPr>
          <w:b/>
          <w:color w:val="A4A2A8" w:themeColor="text2" w:themeTint="99"/>
          <w:u w:val="single"/>
        </w:rPr>
      </w:pPr>
      <w:r>
        <w:rPr>
          <w:b/>
          <w:color w:val="A4A2A8" w:themeColor="text2" w:themeTint="99"/>
          <w:u w:val="single"/>
        </w:rPr>
        <w:br w:type="page"/>
      </w:r>
    </w:p>
    <w:p w14:paraId="7A0401E7" w14:textId="77777777" w:rsidR="00146154" w:rsidRPr="00484B5D" w:rsidRDefault="00146154">
      <w:pPr>
        <w:ind w:firstLine="0"/>
        <w:rPr>
          <w:b/>
          <w:color w:val="A4A2A8" w:themeColor="text2" w:themeTint="99"/>
          <w:u w:val="single"/>
        </w:rPr>
      </w:pPr>
    </w:p>
    <w:p w14:paraId="06C9FF05" w14:textId="77777777" w:rsidR="00BB6E19" w:rsidRPr="00484B5D" w:rsidRDefault="00BB6E19" w:rsidP="00150B27">
      <w:pPr>
        <w:ind w:left="708" w:firstLine="0"/>
        <w:jc w:val="both"/>
        <w:rPr>
          <w:b/>
          <w:color w:val="A4A2A8" w:themeColor="text2" w:themeTint="99"/>
          <w:u w:val="single"/>
        </w:rPr>
      </w:pPr>
    </w:p>
    <w:p w14:paraId="0E491F49" w14:textId="77777777" w:rsidR="00802BDC" w:rsidRPr="00484B5D" w:rsidRDefault="00205BA5" w:rsidP="00802BDC">
      <w:pPr>
        <w:pStyle w:val="Titre"/>
        <w:ind w:left="142"/>
        <w:rPr>
          <w:rFonts w:ascii="ITC Kabel Book" w:hAnsi="ITC Kabel Book"/>
        </w:rPr>
      </w:pPr>
      <w:r w:rsidRPr="00484B5D">
        <w:rPr>
          <w:rFonts w:ascii="ITC Kabel Book" w:hAnsi="ITC Kabel Book"/>
        </w:rPr>
        <w:t xml:space="preserve">Fiche 1 Le Référent </w:t>
      </w:r>
      <w:r w:rsidR="00C709EE" w:rsidRPr="00484B5D">
        <w:rPr>
          <w:rFonts w:ascii="ITC Kabel Book" w:hAnsi="ITC Kabel Book"/>
        </w:rPr>
        <w:t>PLIE</w:t>
      </w:r>
    </w:p>
    <w:p w14:paraId="2641FD67" w14:textId="77777777" w:rsidR="00205BA5" w:rsidRPr="00484B5D" w:rsidRDefault="00205BA5" w:rsidP="00B4455B">
      <w:pPr>
        <w:jc w:val="both"/>
        <w:rPr>
          <w:sz w:val="20"/>
          <w:szCs w:val="20"/>
        </w:rPr>
      </w:pPr>
    </w:p>
    <w:p w14:paraId="4CA30FA4" w14:textId="77777777" w:rsidR="00205BA5" w:rsidRPr="00484B5D" w:rsidRDefault="00205BA5" w:rsidP="00B4455B">
      <w:pPr>
        <w:jc w:val="both"/>
        <w:rPr>
          <w:sz w:val="20"/>
          <w:szCs w:val="20"/>
        </w:rPr>
      </w:pPr>
      <w:r w:rsidRPr="00484B5D">
        <w:rPr>
          <w:sz w:val="20"/>
          <w:szCs w:val="20"/>
        </w:rPr>
        <w:t xml:space="preserve">Cette opération constitue l’articulation majeure du système d’appui à l’insertion professionnelle des bénéficiaires dans le cadre du </w:t>
      </w:r>
      <w:r w:rsidR="00C709EE" w:rsidRPr="00484B5D">
        <w:rPr>
          <w:sz w:val="20"/>
          <w:szCs w:val="20"/>
        </w:rPr>
        <w:t>PLIE</w:t>
      </w:r>
      <w:r w:rsidRPr="00484B5D">
        <w:rPr>
          <w:sz w:val="20"/>
          <w:szCs w:val="20"/>
        </w:rPr>
        <w:t xml:space="preserve"> du </w:t>
      </w:r>
      <w:r w:rsidR="00746643" w:rsidRPr="00746643">
        <w:rPr>
          <w:sz w:val="20"/>
          <w:szCs w:val="20"/>
        </w:rPr>
        <w:t>pays de la région mulhousienne</w:t>
      </w:r>
      <w:r w:rsidR="00746643">
        <w:rPr>
          <w:sz w:val="20"/>
          <w:szCs w:val="20"/>
        </w:rPr>
        <w:t>.</w:t>
      </w:r>
    </w:p>
    <w:p w14:paraId="269BDB66" w14:textId="77777777" w:rsidR="00205BA5" w:rsidRPr="00484B5D" w:rsidRDefault="00205BA5" w:rsidP="00B4455B">
      <w:pPr>
        <w:jc w:val="both"/>
        <w:rPr>
          <w:sz w:val="20"/>
          <w:szCs w:val="20"/>
        </w:rPr>
      </w:pPr>
      <w:r w:rsidRPr="00484B5D">
        <w:rPr>
          <w:sz w:val="20"/>
          <w:szCs w:val="20"/>
        </w:rPr>
        <w:t xml:space="preserve">Elle se traduit par l’accompagnement personnalisé d’un bénéficiaire dès l’entrée dans le dispositif </w:t>
      </w:r>
      <w:r w:rsidR="00C709EE" w:rsidRPr="00484B5D">
        <w:rPr>
          <w:sz w:val="20"/>
          <w:szCs w:val="20"/>
        </w:rPr>
        <w:t>PLIE</w:t>
      </w:r>
      <w:r w:rsidRPr="00484B5D">
        <w:rPr>
          <w:sz w:val="20"/>
          <w:szCs w:val="20"/>
        </w:rPr>
        <w:t xml:space="preserve"> jusqu’à confirmation de sa sortie à l’emploi. </w:t>
      </w:r>
    </w:p>
    <w:p w14:paraId="443CA335" w14:textId="77777777" w:rsidR="00205BA5" w:rsidRPr="00484B5D" w:rsidRDefault="00205BA5" w:rsidP="00B4455B">
      <w:pPr>
        <w:jc w:val="both"/>
        <w:rPr>
          <w:sz w:val="20"/>
          <w:szCs w:val="20"/>
        </w:rPr>
      </w:pPr>
      <w:r w:rsidRPr="00484B5D">
        <w:rPr>
          <w:sz w:val="20"/>
          <w:szCs w:val="20"/>
        </w:rPr>
        <w:t xml:space="preserve">Chaque référent </w:t>
      </w:r>
      <w:r w:rsidR="00C709EE" w:rsidRPr="00484B5D">
        <w:rPr>
          <w:sz w:val="20"/>
          <w:szCs w:val="20"/>
        </w:rPr>
        <w:t>PLIE</w:t>
      </w:r>
      <w:r w:rsidRPr="00484B5D">
        <w:rPr>
          <w:sz w:val="20"/>
          <w:szCs w:val="20"/>
        </w:rPr>
        <w:t xml:space="preserve"> est </w:t>
      </w:r>
      <w:r w:rsidRPr="00484B5D">
        <w:rPr>
          <w:b/>
          <w:sz w:val="20"/>
          <w:szCs w:val="20"/>
        </w:rPr>
        <w:t>compétent pour intervenir sur le territoire auquel il est rattaché</w:t>
      </w:r>
      <w:r w:rsidRPr="00484B5D">
        <w:rPr>
          <w:sz w:val="20"/>
          <w:szCs w:val="20"/>
        </w:rPr>
        <w:t xml:space="preserve">. Un référent </w:t>
      </w:r>
      <w:r w:rsidR="00C709EE" w:rsidRPr="00484B5D">
        <w:rPr>
          <w:sz w:val="20"/>
          <w:szCs w:val="20"/>
        </w:rPr>
        <w:t>PLIE</w:t>
      </w:r>
      <w:r w:rsidRPr="00484B5D">
        <w:rPr>
          <w:sz w:val="20"/>
          <w:szCs w:val="20"/>
        </w:rPr>
        <w:t xml:space="preserve"> sera nommément identifié et qualifié pour assurer cette fonction.</w:t>
      </w:r>
    </w:p>
    <w:p w14:paraId="654E0936" w14:textId="77777777" w:rsidR="00205BA5" w:rsidRPr="00484B5D" w:rsidRDefault="00205BA5" w:rsidP="00B4455B">
      <w:pPr>
        <w:jc w:val="both"/>
        <w:rPr>
          <w:sz w:val="20"/>
          <w:szCs w:val="20"/>
        </w:rPr>
      </w:pPr>
      <w:r w:rsidRPr="00484B5D">
        <w:rPr>
          <w:sz w:val="20"/>
          <w:szCs w:val="20"/>
        </w:rPr>
        <w:t xml:space="preserve">Le parcours d’insertion de la personne est défini comme l’itinéraire constitué </w:t>
      </w:r>
      <w:r w:rsidR="00A537C6" w:rsidRPr="00484B5D">
        <w:rPr>
          <w:sz w:val="20"/>
          <w:szCs w:val="20"/>
        </w:rPr>
        <w:t>d’opérations</w:t>
      </w:r>
      <w:r w:rsidRPr="00484B5D">
        <w:rPr>
          <w:sz w:val="20"/>
          <w:szCs w:val="20"/>
        </w:rPr>
        <w:t xml:space="preserve"> (étapes) mises en place en accord avec le </w:t>
      </w:r>
      <w:r w:rsidR="00A537C6" w:rsidRPr="00484B5D">
        <w:rPr>
          <w:sz w:val="20"/>
          <w:szCs w:val="20"/>
        </w:rPr>
        <w:t>participant</w:t>
      </w:r>
      <w:r w:rsidRPr="00484B5D">
        <w:rPr>
          <w:sz w:val="20"/>
          <w:szCs w:val="20"/>
        </w:rPr>
        <w:t xml:space="preserve"> pour atteindre l’objectif fixé par le </w:t>
      </w:r>
      <w:r w:rsidR="00C709EE" w:rsidRPr="00484B5D">
        <w:rPr>
          <w:sz w:val="20"/>
          <w:szCs w:val="20"/>
        </w:rPr>
        <w:t>PLIE</w:t>
      </w:r>
      <w:r w:rsidRPr="00484B5D">
        <w:rPr>
          <w:sz w:val="20"/>
          <w:szCs w:val="20"/>
        </w:rPr>
        <w:t xml:space="preserve"> (accès à l’emploi</w:t>
      </w:r>
      <w:r w:rsidR="00A537C6" w:rsidRPr="00484B5D">
        <w:rPr>
          <w:sz w:val="20"/>
          <w:szCs w:val="20"/>
        </w:rPr>
        <w:t xml:space="preserve"> durable</w:t>
      </w:r>
      <w:r w:rsidRPr="00484B5D">
        <w:rPr>
          <w:sz w:val="20"/>
          <w:szCs w:val="20"/>
        </w:rPr>
        <w:t>, création d’activité, formation qualifiante ;..)</w:t>
      </w:r>
    </w:p>
    <w:p w14:paraId="7DC4381A" w14:textId="77777777" w:rsidR="00205BA5" w:rsidRPr="00484B5D" w:rsidRDefault="00205BA5" w:rsidP="00B4455B">
      <w:pPr>
        <w:jc w:val="both"/>
        <w:rPr>
          <w:sz w:val="20"/>
          <w:szCs w:val="20"/>
        </w:rPr>
      </w:pPr>
    </w:p>
    <w:p w14:paraId="6BA93554" w14:textId="77777777" w:rsidR="00205BA5" w:rsidRPr="00484B5D" w:rsidRDefault="00205BA5" w:rsidP="00B4455B">
      <w:pPr>
        <w:jc w:val="both"/>
        <w:rPr>
          <w:b/>
          <w:sz w:val="20"/>
          <w:szCs w:val="20"/>
        </w:rPr>
      </w:pPr>
      <w:r w:rsidRPr="00484B5D">
        <w:rPr>
          <w:b/>
          <w:sz w:val="20"/>
          <w:szCs w:val="20"/>
        </w:rPr>
        <w:t xml:space="preserve">Le référent </w:t>
      </w:r>
      <w:r w:rsidR="00C709EE" w:rsidRPr="00484B5D">
        <w:rPr>
          <w:b/>
          <w:sz w:val="20"/>
          <w:szCs w:val="20"/>
        </w:rPr>
        <w:t>PLIE</w:t>
      </w:r>
      <w:r w:rsidRPr="00484B5D">
        <w:rPr>
          <w:b/>
          <w:sz w:val="20"/>
          <w:szCs w:val="20"/>
        </w:rPr>
        <w:t xml:space="preserve"> est une personne ressource pour le bénéficiaire.</w:t>
      </w:r>
    </w:p>
    <w:p w14:paraId="556FC955" w14:textId="77777777" w:rsidR="00205BA5" w:rsidRPr="00484B5D" w:rsidRDefault="00205BA5" w:rsidP="00B4455B">
      <w:pPr>
        <w:jc w:val="both"/>
        <w:rPr>
          <w:sz w:val="20"/>
          <w:szCs w:val="20"/>
        </w:rPr>
      </w:pPr>
    </w:p>
    <w:p w14:paraId="773CB77B" w14:textId="77777777" w:rsidR="00606705" w:rsidRDefault="00205BA5" w:rsidP="00B4455B">
      <w:pPr>
        <w:jc w:val="both"/>
        <w:rPr>
          <w:sz w:val="20"/>
          <w:szCs w:val="20"/>
        </w:rPr>
      </w:pPr>
      <w:r w:rsidRPr="00484B5D">
        <w:rPr>
          <w:sz w:val="20"/>
          <w:szCs w:val="20"/>
        </w:rPr>
        <w:t xml:space="preserve">Le référent </w:t>
      </w:r>
      <w:r w:rsidR="00C709EE" w:rsidRPr="00484B5D">
        <w:rPr>
          <w:sz w:val="20"/>
          <w:szCs w:val="20"/>
        </w:rPr>
        <w:t>PLIE</w:t>
      </w:r>
      <w:r w:rsidRPr="00484B5D">
        <w:rPr>
          <w:sz w:val="20"/>
          <w:szCs w:val="20"/>
        </w:rPr>
        <w:t xml:space="preserve"> est chargé d’identifier les problématiques du bénéficiaire de coordonner ses démarches de recherches d’emploi en mobilisant toutes les compétences, réseaux et moyens nécessaires, pour permettre un accès et un maintien dans l’emploi (CDI, CDD de plus de 6 mois,</w:t>
      </w:r>
      <w:r w:rsidR="0033700E">
        <w:rPr>
          <w:sz w:val="20"/>
          <w:szCs w:val="20"/>
        </w:rPr>
        <w:t xml:space="preserve"> période d’intérim </w:t>
      </w:r>
      <w:r w:rsidR="00606705">
        <w:rPr>
          <w:sz w:val="20"/>
          <w:szCs w:val="20"/>
        </w:rPr>
        <w:t xml:space="preserve">de 6 mois et plus, </w:t>
      </w:r>
      <w:r w:rsidR="00606705" w:rsidRPr="00484B5D">
        <w:rPr>
          <w:sz w:val="20"/>
          <w:szCs w:val="20"/>
        </w:rPr>
        <w:t>formation</w:t>
      </w:r>
      <w:r w:rsidRPr="00484B5D">
        <w:rPr>
          <w:sz w:val="20"/>
          <w:szCs w:val="20"/>
        </w:rPr>
        <w:t xml:space="preserve"> qualifiante ou </w:t>
      </w:r>
      <w:r w:rsidR="00653A16" w:rsidRPr="00484B5D">
        <w:rPr>
          <w:sz w:val="20"/>
          <w:szCs w:val="20"/>
        </w:rPr>
        <w:t xml:space="preserve">diplômante ou Certification professionnelle équivalente au niveau </w:t>
      </w:r>
      <w:r w:rsidR="0033700E">
        <w:rPr>
          <w:sz w:val="20"/>
          <w:szCs w:val="20"/>
        </w:rPr>
        <w:t>03</w:t>
      </w:r>
      <w:r w:rsidR="00653A16" w:rsidRPr="00484B5D">
        <w:rPr>
          <w:sz w:val="20"/>
          <w:szCs w:val="20"/>
        </w:rPr>
        <w:t xml:space="preserve"> de l’éducation nationale ou de la formation professionnelle, ou création d’activité)</w:t>
      </w:r>
    </w:p>
    <w:p w14:paraId="3C8B986C" w14:textId="6F57F07A" w:rsidR="00205BA5" w:rsidRPr="00484B5D" w:rsidRDefault="00205BA5" w:rsidP="00606705">
      <w:pPr>
        <w:ind w:firstLine="0"/>
        <w:jc w:val="both"/>
        <w:rPr>
          <w:sz w:val="20"/>
          <w:szCs w:val="20"/>
        </w:rPr>
      </w:pPr>
    </w:p>
    <w:p w14:paraId="52633935" w14:textId="77777777" w:rsidR="00205BA5" w:rsidRPr="00484B5D" w:rsidRDefault="00653A16" w:rsidP="00B4455B">
      <w:pPr>
        <w:jc w:val="both"/>
        <w:rPr>
          <w:sz w:val="20"/>
          <w:szCs w:val="20"/>
        </w:rPr>
      </w:pPr>
      <w:r w:rsidRPr="00484B5D">
        <w:rPr>
          <w:sz w:val="20"/>
          <w:szCs w:val="20"/>
        </w:rPr>
        <w:t xml:space="preserve">Il doit permettre au bénéficiaire d’être acteur de son parcours. Il s’assure que le bénéficiaire dispose de toute information utile et il lui permet d’avoir un accès aux offres d’emploi, et le mobilise sur </w:t>
      </w:r>
      <w:r w:rsidR="00043F35">
        <w:rPr>
          <w:sz w:val="20"/>
          <w:szCs w:val="20"/>
        </w:rPr>
        <w:t>toutes actions de droit commun notamment Pôle emploi et les ateliers organisés par les différentes structures du réseau Plie.</w:t>
      </w:r>
    </w:p>
    <w:p w14:paraId="43967527" w14:textId="77777777" w:rsidR="00205BA5" w:rsidRPr="00484B5D" w:rsidRDefault="00205BA5" w:rsidP="00B4455B">
      <w:pPr>
        <w:jc w:val="both"/>
        <w:rPr>
          <w:sz w:val="20"/>
          <w:szCs w:val="20"/>
        </w:rPr>
      </w:pPr>
    </w:p>
    <w:p w14:paraId="7E193D45" w14:textId="77777777" w:rsidR="00205BA5" w:rsidRPr="00484B5D" w:rsidRDefault="00205BA5" w:rsidP="00B4455B">
      <w:pPr>
        <w:jc w:val="both"/>
        <w:rPr>
          <w:sz w:val="20"/>
          <w:szCs w:val="20"/>
        </w:rPr>
      </w:pPr>
      <w:r w:rsidRPr="00484B5D">
        <w:rPr>
          <w:sz w:val="20"/>
          <w:szCs w:val="20"/>
        </w:rPr>
        <w:t>Il pourra créer une dynamique de groupe entre les bénéficiaires, notamment par la mise en place de temps collectifs.</w:t>
      </w:r>
      <w:r w:rsidR="00043F35">
        <w:rPr>
          <w:sz w:val="20"/>
          <w:szCs w:val="20"/>
        </w:rPr>
        <w:t xml:space="preserve"> Ces temps collectifs pourront être organisés pour les bénéficiaires du Plie accompagnés par la structure du référent. Cependant, afin d’optimiser les temps collectifs organisés par le réseau de référents, les participants membres du Plie pourront être reçus sur des temps collectifs organisés par le référent Plie d’une autre structure. L’orientation vers ces temps collectifs fera l’objet d’une fiche de liaison. </w:t>
      </w:r>
    </w:p>
    <w:p w14:paraId="295073AF" w14:textId="77777777" w:rsidR="00205BA5" w:rsidRPr="00484B5D" w:rsidRDefault="00205BA5" w:rsidP="00B4455B">
      <w:pPr>
        <w:jc w:val="both"/>
        <w:rPr>
          <w:sz w:val="20"/>
          <w:szCs w:val="20"/>
        </w:rPr>
      </w:pPr>
    </w:p>
    <w:p w14:paraId="0E72BE8B" w14:textId="77777777" w:rsidR="00205BA5" w:rsidRPr="00484B5D" w:rsidRDefault="00205BA5" w:rsidP="00B4455B">
      <w:pPr>
        <w:jc w:val="both"/>
        <w:rPr>
          <w:sz w:val="20"/>
          <w:szCs w:val="20"/>
        </w:rPr>
      </w:pPr>
      <w:r w:rsidRPr="00484B5D">
        <w:rPr>
          <w:sz w:val="20"/>
          <w:szCs w:val="20"/>
        </w:rPr>
        <w:t>Il se tiendra en permanence informé des évolutions juridiques des cadres d’intervention liés à l’emploi, la formation, l’insertion et les métiers.</w:t>
      </w:r>
    </w:p>
    <w:p w14:paraId="63049649" w14:textId="77777777" w:rsidR="00205BA5" w:rsidRPr="00484B5D" w:rsidRDefault="00205BA5" w:rsidP="00B4455B">
      <w:pPr>
        <w:jc w:val="both"/>
        <w:rPr>
          <w:sz w:val="20"/>
          <w:szCs w:val="20"/>
        </w:rPr>
      </w:pPr>
    </w:p>
    <w:p w14:paraId="42066CC6" w14:textId="77777777" w:rsidR="00205BA5" w:rsidRPr="00484B5D" w:rsidRDefault="00205BA5" w:rsidP="00B4455B">
      <w:pPr>
        <w:jc w:val="both"/>
        <w:rPr>
          <w:sz w:val="20"/>
          <w:szCs w:val="20"/>
        </w:rPr>
      </w:pPr>
      <w:r w:rsidRPr="00484B5D">
        <w:rPr>
          <w:sz w:val="20"/>
          <w:szCs w:val="20"/>
        </w:rPr>
        <w:t>Il est garant de l’accompagnement des personnes, de la mobilisation des étapes de parcours (ou étapes) opportunes, de l’évaluation régulière des actions menées.</w:t>
      </w:r>
    </w:p>
    <w:p w14:paraId="0B87C43F" w14:textId="77777777" w:rsidR="00205BA5" w:rsidRPr="00484B5D" w:rsidRDefault="00205BA5" w:rsidP="00B4455B">
      <w:pPr>
        <w:jc w:val="both"/>
        <w:rPr>
          <w:sz w:val="20"/>
          <w:szCs w:val="20"/>
        </w:rPr>
      </w:pPr>
    </w:p>
    <w:p w14:paraId="72804FF8" w14:textId="77777777" w:rsidR="00205BA5" w:rsidRPr="00484B5D" w:rsidRDefault="00205BA5" w:rsidP="00B4455B">
      <w:pPr>
        <w:jc w:val="both"/>
        <w:rPr>
          <w:sz w:val="20"/>
          <w:szCs w:val="20"/>
        </w:rPr>
      </w:pPr>
      <w:r w:rsidRPr="00484B5D">
        <w:rPr>
          <w:sz w:val="20"/>
          <w:szCs w:val="20"/>
        </w:rPr>
        <w:t>Il occupe une fonction de chargé d’insertion professionnelle et sociale, est présent tout au long du parcours et assure le suivi dans l’emploi pendant 6 mois après l’intégration au poste ou jusqu’à la validation de la formation qualifiante.</w:t>
      </w:r>
    </w:p>
    <w:p w14:paraId="3F88C7F1" w14:textId="77777777" w:rsidR="00205BA5" w:rsidRPr="00484B5D" w:rsidRDefault="00205BA5" w:rsidP="00B4455B">
      <w:pPr>
        <w:jc w:val="both"/>
        <w:rPr>
          <w:sz w:val="20"/>
          <w:szCs w:val="20"/>
        </w:rPr>
      </w:pPr>
    </w:p>
    <w:p w14:paraId="7D6B4349" w14:textId="13BC067E" w:rsidR="00A537C6" w:rsidRPr="00484B5D" w:rsidRDefault="00205BA5" w:rsidP="00B4455B">
      <w:pPr>
        <w:jc w:val="both"/>
        <w:rPr>
          <w:sz w:val="20"/>
          <w:szCs w:val="20"/>
        </w:rPr>
      </w:pPr>
      <w:r w:rsidRPr="00484B5D">
        <w:rPr>
          <w:sz w:val="20"/>
          <w:szCs w:val="20"/>
        </w:rPr>
        <w:t xml:space="preserve">Il rend compte du parcours dans les outils définis par le </w:t>
      </w:r>
      <w:r w:rsidR="00C709EE" w:rsidRPr="00484B5D">
        <w:rPr>
          <w:sz w:val="20"/>
          <w:szCs w:val="20"/>
        </w:rPr>
        <w:t>PLIE</w:t>
      </w:r>
      <w:r w:rsidRPr="00484B5D">
        <w:rPr>
          <w:sz w:val="20"/>
          <w:szCs w:val="20"/>
        </w:rPr>
        <w:t xml:space="preserve"> et saisit toutes les informations relatives au parcours du bénéficiaire dans la </w:t>
      </w:r>
      <w:r w:rsidR="0033700E">
        <w:rPr>
          <w:sz w:val="20"/>
          <w:szCs w:val="20"/>
        </w:rPr>
        <w:t xml:space="preserve">base </w:t>
      </w:r>
      <w:proofErr w:type="spellStart"/>
      <w:proofErr w:type="gramStart"/>
      <w:r w:rsidR="0033700E">
        <w:rPr>
          <w:sz w:val="20"/>
          <w:szCs w:val="20"/>
        </w:rPr>
        <w:t>ViEsionEvo</w:t>
      </w:r>
      <w:proofErr w:type="spellEnd"/>
      <w:r w:rsidR="00424476">
        <w:rPr>
          <w:sz w:val="20"/>
          <w:szCs w:val="20"/>
        </w:rPr>
        <w:t xml:space="preserve"> </w:t>
      </w:r>
      <w:r w:rsidR="00A537C6" w:rsidRPr="00484B5D">
        <w:rPr>
          <w:sz w:val="20"/>
          <w:szCs w:val="20"/>
        </w:rPr>
        <w:t xml:space="preserve"> logiciel</w:t>
      </w:r>
      <w:proofErr w:type="gramEnd"/>
      <w:r w:rsidR="00A537C6" w:rsidRPr="00484B5D">
        <w:rPr>
          <w:sz w:val="20"/>
          <w:szCs w:val="20"/>
        </w:rPr>
        <w:t xml:space="preserve"> obligatoire de suivi de parcours</w:t>
      </w:r>
      <w:r w:rsidRPr="00484B5D">
        <w:rPr>
          <w:sz w:val="20"/>
          <w:szCs w:val="20"/>
        </w:rPr>
        <w:t>.</w:t>
      </w:r>
    </w:p>
    <w:p w14:paraId="17014673" w14:textId="77777777" w:rsidR="00A537C6" w:rsidRPr="00484B5D" w:rsidRDefault="00A537C6" w:rsidP="00B4455B">
      <w:pPr>
        <w:jc w:val="both"/>
        <w:rPr>
          <w:sz w:val="20"/>
          <w:szCs w:val="20"/>
        </w:rPr>
      </w:pPr>
    </w:p>
    <w:p w14:paraId="26F8783B" w14:textId="77777777" w:rsidR="00205BA5" w:rsidRPr="00484B5D" w:rsidRDefault="00653A16" w:rsidP="00B4455B">
      <w:pPr>
        <w:jc w:val="both"/>
        <w:rPr>
          <w:sz w:val="20"/>
          <w:szCs w:val="20"/>
        </w:rPr>
      </w:pPr>
      <w:r w:rsidRPr="00484B5D">
        <w:rPr>
          <w:sz w:val="20"/>
          <w:szCs w:val="20"/>
        </w:rPr>
        <w:t xml:space="preserve">Il informera la SAG des sorties de parcours par la transmission d’une fiche « étape de sortie » qui indiquera le motif de sortie. </w:t>
      </w:r>
      <w:r w:rsidR="00A537C6" w:rsidRPr="00484B5D">
        <w:rPr>
          <w:sz w:val="20"/>
          <w:szCs w:val="20"/>
        </w:rPr>
        <w:t>Il joindra, pour les étapes de sorties positives, les justificatifs de sorties (photocopie des contrats de travail et/ou fiches de paye, ou formulaire de création d’activité ou attestation de qualification professionnelle</w:t>
      </w:r>
      <w:r w:rsidR="005636CB">
        <w:rPr>
          <w:sz w:val="20"/>
          <w:szCs w:val="20"/>
        </w:rPr>
        <w:t>)</w:t>
      </w:r>
      <w:r w:rsidR="00A537C6" w:rsidRPr="00484B5D">
        <w:rPr>
          <w:sz w:val="20"/>
          <w:szCs w:val="20"/>
        </w:rPr>
        <w:t>. Pour les autres étapes de sorties, il transmettra la fiche de liaison liée au changement de dispositif en indiquant vers quelle structure la personne sera réorientée en accompagnement, ainsi que le motif de sortie ne justifiant pas d’un motif</w:t>
      </w:r>
      <w:r w:rsidR="005636CB">
        <w:rPr>
          <w:sz w:val="20"/>
          <w:szCs w:val="20"/>
        </w:rPr>
        <w:t xml:space="preserve"> positif</w:t>
      </w:r>
      <w:r w:rsidR="00A537C6" w:rsidRPr="00484B5D">
        <w:rPr>
          <w:sz w:val="20"/>
          <w:szCs w:val="20"/>
        </w:rPr>
        <w:t>.</w:t>
      </w:r>
    </w:p>
    <w:p w14:paraId="252929BB" w14:textId="77777777" w:rsidR="00205BA5" w:rsidRPr="00484B5D" w:rsidRDefault="00205BA5" w:rsidP="00B4455B">
      <w:pPr>
        <w:jc w:val="both"/>
        <w:rPr>
          <w:sz w:val="20"/>
          <w:szCs w:val="20"/>
        </w:rPr>
      </w:pPr>
    </w:p>
    <w:p w14:paraId="1607C544" w14:textId="3D1204C1" w:rsidR="00424476" w:rsidRPr="00E53D5E" w:rsidRDefault="00205BA5" w:rsidP="00424476">
      <w:pPr>
        <w:jc w:val="both"/>
        <w:rPr>
          <w:b/>
          <w:sz w:val="20"/>
          <w:szCs w:val="20"/>
        </w:rPr>
      </w:pPr>
      <w:r w:rsidRPr="00E53D5E">
        <w:rPr>
          <w:b/>
          <w:sz w:val="20"/>
          <w:szCs w:val="20"/>
        </w:rPr>
        <w:lastRenderedPageBreak/>
        <w:t xml:space="preserve">Un référent </w:t>
      </w:r>
      <w:r w:rsidR="00C709EE" w:rsidRPr="00E53D5E">
        <w:rPr>
          <w:b/>
          <w:sz w:val="20"/>
          <w:szCs w:val="20"/>
        </w:rPr>
        <w:t>PLIE</w:t>
      </w:r>
      <w:r w:rsidRPr="00E53D5E">
        <w:rPr>
          <w:b/>
          <w:sz w:val="20"/>
          <w:szCs w:val="20"/>
        </w:rPr>
        <w:t xml:space="preserve"> à temps plein </w:t>
      </w:r>
      <w:proofErr w:type="gramStart"/>
      <w:r w:rsidRPr="00E53D5E">
        <w:rPr>
          <w:b/>
          <w:sz w:val="20"/>
          <w:szCs w:val="20"/>
        </w:rPr>
        <w:t>sera en charge</w:t>
      </w:r>
      <w:proofErr w:type="gramEnd"/>
      <w:r w:rsidRPr="00E53D5E">
        <w:rPr>
          <w:b/>
          <w:sz w:val="20"/>
          <w:szCs w:val="20"/>
        </w:rPr>
        <w:t xml:space="preserve"> de </w:t>
      </w:r>
      <w:r w:rsidR="00424476">
        <w:rPr>
          <w:b/>
          <w:sz w:val="20"/>
          <w:szCs w:val="20"/>
        </w:rPr>
        <w:t xml:space="preserve">80 </w:t>
      </w:r>
      <w:r w:rsidRPr="00E53D5E">
        <w:rPr>
          <w:b/>
          <w:sz w:val="20"/>
          <w:szCs w:val="20"/>
        </w:rPr>
        <w:t>personnes en moyenne en file active, ce qui lui permettra d’assurer un accompagnement de qualité. Chaque personne sera vue en moyenne 2 fois par mois</w:t>
      </w:r>
      <w:r w:rsidR="00264436">
        <w:rPr>
          <w:b/>
          <w:sz w:val="20"/>
          <w:szCs w:val="20"/>
        </w:rPr>
        <w:t xml:space="preserve"> </w:t>
      </w:r>
      <w:r w:rsidR="00B060F6">
        <w:rPr>
          <w:b/>
          <w:sz w:val="20"/>
          <w:szCs w:val="20"/>
        </w:rPr>
        <w:t>dans les 2 premiers mois du par</w:t>
      </w:r>
      <w:r w:rsidR="00264436">
        <w:rPr>
          <w:b/>
          <w:sz w:val="20"/>
          <w:szCs w:val="20"/>
        </w:rPr>
        <w:t>cours d’insertion,</w:t>
      </w:r>
      <w:r w:rsidRPr="00E53D5E">
        <w:rPr>
          <w:b/>
          <w:sz w:val="20"/>
          <w:szCs w:val="20"/>
        </w:rPr>
        <w:t xml:space="preserve"> hormis pendant les périodes d’emploi, de stage, de formation</w:t>
      </w:r>
      <w:r w:rsidR="005636CB" w:rsidRPr="00E53D5E">
        <w:rPr>
          <w:b/>
          <w:sz w:val="20"/>
          <w:szCs w:val="20"/>
        </w:rPr>
        <w:t>.</w:t>
      </w:r>
      <w:r w:rsidR="002A6C7F">
        <w:rPr>
          <w:b/>
          <w:sz w:val="20"/>
          <w:szCs w:val="20"/>
        </w:rPr>
        <w:t xml:space="preserve"> Ces temps sont donnés à titre indicatifs et seront adaptés en fonction des situations propres à chaque type d’accompagnement.</w:t>
      </w:r>
      <w:r w:rsidR="00264436">
        <w:rPr>
          <w:b/>
          <w:sz w:val="20"/>
          <w:szCs w:val="20"/>
        </w:rPr>
        <w:t xml:space="preserve"> </w:t>
      </w:r>
    </w:p>
    <w:p w14:paraId="2DC59EDE" w14:textId="77777777" w:rsidR="00A537C6" w:rsidRPr="00484B5D" w:rsidRDefault="00A537C6" w:rsidP="00B4455B">
      <w:pPr>
        <w:jc w:val="both"/>
        <w:rPr>
          <w:sz w:val="20"/>
          <w:szCs w:val="20"/>
        </w:rPr>
      </w:pPr>
    </w:p>
    <w:p w14:paraId="116C749B" w14:textId="43132C49" w:rsidR="00205BA5" w:rsidRPr="00E53D5E" w:rsidRDefault="00A537C6" w:rsidP="00B4455B">
      <w:pPr>
        <w:jc w:val="both"/>
        <w:rPr>
          <w:sz w:val="20"/>
          <w:szCs w:val="20"/>
          <w:u w:val="single"/>
        </w:rPr>
      </w:pPr>
      <w:r w:rsidRPr="00484B5D">
        <w:rPr>
          <w:sz w:val="20"/>
          <w:szCs w:val="20"/>
        </w:rPr>
        <w:t xml:space="preserve">Toutes les informations concernant son activité seront enregistrées via </w:t>
      </w:r>
      <w:r w:rsidR="00E53D5E">
        <w:rPr>
          <w:sz w:val="20"/>
          <w:szCs w:val="20"/>
        </w:rPr>
        <w:t xml:space="preserve">l’agenda disponible </w:t>
      </w:r>
      <w:proofErr w:type="spellStart"/>
      <w:r w:rsidR="00424476">
        <w:rPr>
          <w:sz w:val="20"/>
          <w:szCs w:val="20"/>
        </w:rPr>
        <w:t>ViEsionEvo</w:t>
      </w:r>
      <w:proofErr w:type="spellEnd"/>
      <w:r w:rsidR="00E53D5E" w:rsidRPr="00E53D5E">
        <w:rPr>
          <w:sz w:val="20"/>
          <w:szCs w:val="20"/>
        </w:rPr>
        <w:t xml:space="preserve"> </w:t>
      </w:r>
      <w:r w:rsidR="00424476">
        <w:rPr>
          <w:sz w:val="20"/>
          <w:szCs w:val="20"/>
          <w:u w:val="single"/>
        </w:rPr>
        <w:t xml:space="preserve">Le référent devra faire un état de son activité mensuelle à son responsable. Ce temps d’activité sera signé par le référent et le responsable hiérarchique. A la fin de l’année, il éditera son agenda annuel sous format </w:t>
      </w:r>
      <w:proofErr w:type="spellStart"/>
      <w:r w:rsidR="00424476">
        <w:rPr>
          <w:sz w:val="20"/>
          <w:szCs w:val="20"/>
          <w:u w:val="single"/>
        </w:rPr>
        <w:t>excel</w:t>
      </w:r>
      <w:proofErr w:type="spellEnd"/>
      <w:r w:rsidR="00424476">
        <w:rPr>
          <w:sz w:val="20"/>
          <w:szCs w:val="20"/>
          <w:u w:val="single"/>
        </w:rPr>
        <w:t>.</w:t>
      </w:r>
    </w:p>
    <w:p w14:paraId="08C21C81" w14:textId="77777777" w:rsidR="005F75B2" w:rsidRPr="00484B5D" w:rsidRDefault="005F75B2" w:rsidP="00B4455B">
      <w:pPr>
        <w:jc w:val="both"/>
        <w:rPr>
          <w:sz w:val="20"/>
          <w:szCs w:val="20"/>
        </w:rPr>
      </w:pPr>
    </w:p>
    <w:p w14:paraId="19CC2B33" w14:textId="7A87285D" w:rsidR="00205BA5" w:rsidRPr="00484B5D" w:rsidRDefault="00205BA5" w:rsidP="00B4455B">
      <w:pPr>
        <w:jc w:val="both"/>
        <w:rPr>
          <w:sz w:val="20"/>
          <w:szCs w:val="20"/>
        </w:rPr>
      </w:pPr>
      <w:r w:rsidRPr="00484B5D">
        <w:rPr>
          <w:sz w:val="20"/>
          <w:szCs w:val="20"/>
        </w:rPr>
        <w:t>La mission co</w:t>
      </w:r>
      <w:r w:rsidR="00653A16" w:rsidRPr="00484B5D">
        <w:rPr>
          <w:sz w:val="20"/>
          <w:szCs w:val="20"/>
        </w:rPr>
        <w:t>mporte une obligation de discrétion concernant les informations données en confidentialité par les participants.</w:t>
      </w:r>
      <w:r w:rsidR="00264436">
        <w:rPr>
          <w:sz w:val="20"/>
          <w:szCs w:val="20"/>
        </w:rPr>
        <w:t xml:space="preserve"> </w:t>
      </w:r>
      <w:proofErr w:type="gramStart"/>
      <w:r w:rsidR="002A6C7F">
        <w:rPr>
          <w:sz w:val="20"/>
          <w:szCs w:val="20"/>
        </w:rPr>
        <w:t>notamment</w:t>
      </w:r>
      <w:proofErr w:type="gramEnd"/>
      <w:r w:rsidR="002A6C7F">
        <w:rPr>
          <w:sz w:val="20"/>
          <w:szCs w:val="20"/>
        </w:rPr>
        <w:t xml:space="preserve"> les données faisant l’objet d’une saisie informatique dans le logiciel </w:t>
      </w:r>
      <w:proofErr w:type="spellStart"/>
      <w:r w:rsidR="00424476">
        <w:rPr>
          <w:sz w:val="20"/>
          <w:szCs w:val="20"/>
        </w:rPr>
        <w:t>ViEsionEvo</w:t>
      </w:r>
      <w:proofErr w:type="spellEnd"/>
      <w:r w:rsidR="002A6C7F">
        <w:rPr>
          <w:sz w:val="20"/>
          <w:szCs w:val="20"/>
        </w:rPr>
        <w:t>.</w:t>
      </w:r>
    </w:p>
    <w:p w14:paraId="48A20F0E" w14:textId="77777777" w:rsidR="00205BA5" w:rsidRPr="00484B5D" w:rsidRDefault="00205BA5" w:rsidP="00B4455B">
      <w:pPr>
        <w:jc w:val="both"/>
        <w:rPr>
          <w:sz w:val="20"/>
          <w:szCs w:val="20"/>
        </w:rPr>
      </w:pPr>
    </w:p>
    <w:p w14:paraId="0C286986" w14:textId="77777777" w:rsidR="000F2154" w:rsidRPr="00484B5D" w:rsidRDefault="00653A16" w:rsidP="00B4455B">
      <w:pPr>
        <w:jc w:val="both"/>
        <w:rPr>
          <w:b/>
          <w:sz w:val="20"/>
          <w:szCs w:val="20"/>
        </w:rPr>
      </w:pPr>
      <w:r w:rsidRPr="00484B5D">
        <w:rPr>
          <w:b/>
          <w:sz w:val="20"/>
          <w:szCs w:val="20"/>
        </w:rPr>
        <w:t xml:space="preserve">La prescription vers le dispositif </w:t>
      </w:r>
      <w:r w:rsidR="00C709EE" w:rsidRPr="00484B5D">
        <w:rPr>
          <w:b/>
          <w:sz w:val="20"/>
          <w:szCs w:val="20"/>
        </w:rPr>
        <w:t>PLIE</w:t>
      </w:r>
    </w:p>
    <w:p w14:paraId="05650091" w14:textId="77777777" w:rsidR="000F2154" w:rsidRPr="00484B5D" w:rsidRDefault="000F2154" w:rsidP="00B4455B">
      <w:pPr>
        <w:jc w:val="both"/>
        <w:rPr>
          <w:b/>
          <w:sz w:val="20"/>
          <w:szCs w:val="20"/>
        </w:rPr>
      </w:pPr>
    </w:p>
    <w:p w14:paraId="0ED367B6" w14:textId="6F50ABC6" w:rsidR="000F2154" w:rsidRPr="00484B5D" w:rsidRDefault="00424476" w:rsidP="00B4455B">
      <w:pPr>
        <w:jc w:val="both"/>
        <w:rPr>
          <w:sz w:val="20"/>
          <w:szCs w:val="20"/>
        </w:rPr>
      </w:pPr>
      <w:r>
        <w:rPr>
          <w:sz w:val="20"/>
          <w:szCs w:val="20"/>
        </w:rPr>
        <w:t>La Collectivité Européenne d’Alsace</w:t>
      </w:r>
      <w:r w:rsidR="00653A16" w:rsidRPr="00484B5D">
        <w:rPr>
          <w:sz w:val="20"/>
          <w:szCs w:val="20"/>
        </w:rPr>
        <w:t xml:space="preserve">, </w:t>
      </w:r>
      <w:r w:rsidR="005F75B2" w:rsidRPr="00484B5D">
        <w:rPr>
          <w:sz w:val="20"/>
          <w:szCs w:val="20"/>
        </w:rPr>
        <w:t xml:space="preserve">Pôle </w:t>
      </w:r>
      <w:r w:rsidR="00653A16" w:rsidRPr="00484B5D">
        <w:rPr>
          <w:sz w:val="20"/>
          <w:szCs w:val="20"/>
        </w:rPr>
        <w:t xml:space="preserve">emploi, les missions locales du territoire ainsi que toute autre structure d’accompagnement à l’emploi </w:t>
      </w:r>
      <w:r w:rsidR="002A6C7F">
        <w:rPr>
          <w:sz w:val="20"/>
          <w:szCs w:val="20"/>
        </w:rPr>
        <w:t xml:space="preserve">ou structure sociale </w:t>
      </w:r>
      <w:r w:rsidR="002563F3">
        <w:rPr>
          <w:sz w:val="20"/>
          <w:szCs w:val="20"/>
        </w:rPr>
        <w:t xml:space="preserve">ou toute association mettant en œuvre l’ingénierie de parcours d’insertion ou des dispositifs de gestion des emplois </w:t>
      </w:r>
      <w:r w:rsidR="00653A16" w:rsidRPr="00484B5D">
        <w:rPr>
          <w:sz w:val="20"/>
          <w:szCs w:val="20"/>
        </w:rPr>
        <w:t xml:space="preserve">pourront prescrire vers le </w:t>
      </w:r>
      <w:r w:rsidR="00C709EE" w:rsidRPr="00484B5D">
        <w:rPr>
          <w:sz w:val="20"/>
          <w:szCs w:val="20"/>
        </w:rPr>
        <w:t>PLIE</w:t>
      </w:r>
      <w:r w:rsidR="00653A16" w:rsidRPr="00484B5D">
        <w:rPr>
          <w:sz w:val="20"/>
          <w:szCs w:val="20"/>
        </w:rPr>
        <w:t xml:space="preserve"> ainsi que les structures d’insertion par l’activité économique lorsque l’accompagnement du salarié va être arrêté au motif de fin de contrat.</w:t>
      </w:r>
    </w:p>
    <w:p w14:paraId="5F3E6AF6" w14:textId="77777777" w:rsidR="000F2154" w:rsidRPr="00484B5D" w:rsidRDefault="000F2154" w:rsidP="00B4455B">
      <w:pPr>
        <w:jc w:val="both"/>
        <w:rPr>
          <w:sz w:val="20"/>
          <w:szCs w:val="20"/>
        </w:rPr>
      </w:pPr>
    </w:p>
    <w:p w14:paraId="789A41E5" w14:textId="77777777" w:rsidR="00205BA5" w:rsidRPr="00484B5D" w:rsidRDefault="00205BA5" w:rsidP="00B4455B">
      <w:pPr>
        <w:jc w:val="both"/>
        <w:rPr>
          <w:b/>
          <w:sz w:val="20"/>
          <w:szCs w:val="20"/>
        </w:rPr>
      </w:pPr>
      <w:r w:rsidRPr="00484B5D">
        <w:rPr>
          <w:b/>
          <w:sz w:val="20"/>
          <w:szCs w:val="20"/>
        </w:rPr>
        <w:t xml:space="preserve">L’entrée dans le dispositif </w:t>
      </w:r>
      <w:r w:rsidR="00C709EE" w:rsidRPr="00484B5D">
        <w:rPr>
          <w:b/>
          <w:sz w:val="20"/>
          <w:szCs w:val="20"/>
        </w:rPr>
        <w:t>PLIE</w:t>
      </w:r>
    </w:p>
    <w:p w14:paraId="50DEE8EC" w14:textId="77777777" w:rsidR="00205BA5" w:rsidRPr="00484B5D" w:rsidRDefault="00205BA5" w:rsidP="00B4455B">
      <w:pPr>
        <w:jc w:val="both"/>
        <w:rPr>
          <w:sz w:val="20"/>
          <w:szCs w:val="20"/>
        </w:rPr>
      </w:pPr>
    </w:p>
    <w:p w14:paraId="129A93F5" w14:textId="77777777" w:rsidR="000F2154" w:rsidRPr="00484B5D" w:rsidRDefault="00205BA5" w:rsidP="00B4455B">
      <w:pPr>
        <w:jc w:val="both"/>
        <w:rPr>
          <w:sz w:val="20"/>
          <w:szCs w:val="20"/>
        </w:rPr>
      </w:pPr>
      <w:r w:rsidRPr="00484B5D">
        <w:rPr>
          <w:sz w:val="20"/>
          <w:szCs w:val="20"/>
        </w:rPr>
        <w:t xml:space="preserve">Le référent </w:t>
      </w:r>
      <w:r w:rsidR="00C709EE" w:rsidRPr="00484B5D">
        <w:rPr>
          <w:sz w:val="20"/>
          <w:szCs w:val="20"/>
        </w:rPr>
        <w:t>PLIE</w:t>
      </w:r>
      <w:r w:rsidRPr="00484B5D">
        <w:rPr>
          <w:sz w:val="20"/>
          <w:szCs w:val="20"/>
        </w:rPr>
        <w:t xml:space="preserve">, établira les étapes nécessaires à la construction du parcours et à la mise en place des différentes étapes. </w:t>
      </w:r>
    </w:p>
    <w:p w14:paraId="4F2AD8E6" w14:textId="77777777" w:rsidR="000F2154" w:rsidRPr="00484B5D" w:rsidRDefault="000F2154" w:rsidP="00B4455B">
      <w:pPr>
        <w:jc w:val="both"/>
        <w:rPr>
          <w:sz w:val="20"/>
          <w:szCs w:val="20"/>
        </w:rPr>
      </w:pPr>
    </w:p>
    <w:p w14:paraId="39CFC08E" w14:textId="00380D2D" w:rsidR="002563F3" w:rsidRPr="00484B5D" w:rsidRDefault="002563F3" w:rsidP="002563F3">
      <w:pPr>
        <w:jc w:val="both"/>
        <w:rPr>
          <w:sz w:val="20"/>
          <w:szCs w:val="20"/>
        </w:rPr>
      </w:pPr>
      <w:r>
        <w:rPr>
          <w:sz w:val="20"/>
          <w:szCs w:val="20"/>
        </w:rPr>
        <w:t xml:space="preserve">L’orientation du public se fera via Pôle emploi, </w:t>
      </w:r>
      <w:r w:rsidR="00640F05">
        <w:rPr>
          <w:sz w:val="20"/>
          <w:szCs w:val="20"/>
        </w:rPr>
        <w:t>la Collectivité Européenne d’Alsace</w:t>
      </w:r>
      <w:r>
        <w:rPr>
          <w:sz w:val="20"/>
          <w:szCs w:val="20"/>
        </w:rPr>
        <w:t>, ou toutes structures ou collectivités territoriales jugeant le parcours Plie adapté à la personne en situation de recherche d’emploi.</w:t>
      </w:r>
    </w:p>
    <w:p w14:paraId="721AC89F" w14:textId="77777777" w:rsidR="00205BA5" w:rsidRPr="00484B5D" w:rsidRDefault="00205BA5" w:rsidP="002563F3">
      <w:pPr>
        <w:ind w:firstLine="0"/>
        <w:jc w:val="both"/>
        <w:rPr>
          <w:sz w:val="20"/>
          <w:szCs w:val="20"/>
        </w:rPr>
      </w:pPr>
    </w:p>
    <w:p w14:paraId="088F6F14" w14:textId="77777777" w:rsidR="00802BDC" w:rsidRPr="00484B5D" w:rsidRDefault="00205BA5" w:rsidP="00802BDC">
      <w:pPr>
        <w:ind w:left="142"/>
        <w:jc w:val="both"/>
        <w:rPr>
          <w:sz w:val="20"/>
          <w:szCs w:val="20"/>
        </w:rPr>
      </w:pPr>
      <w:r w:rsidRPr="00484B5D">
        <w:rPr>
          <w:sz w:val="20"/>
          <w:szCs w:val="20"/>
        </w:rPr>
        <w:t>Lors du 1</w:t>
      </w:r>
      <w:r w:rsidRPr="00484B5D">
        <w:rPr>
          <w:sz w:val="20"/>
          <w:szCs w:val="20"/>
          <w:vertAlign w:val="superscript"/>
        </w:rPr>
        <w:t>er</w:t>
      </w:r>
      <w:r w:rsidRPr="00484B5D">
        <w:rPr>
          <w:sz w:val="20"/>
          <w:szCs w:val="20"/>
        </w:rPr>
        <w:t xml:space="preserve"> entretien, le référent </w:t>
      </w:r>
      <w:r w:rsidR="00C709EE" w:rsidRPr="00484B5D">
        <w:rPr>
          <w:sz w:val="20"/>
          <w:szCs w:val="20"/>
        </w:rPr>
        <w:t>PLIE</w:t>
      </w:r>
      <w:r w:rsidRPr="00484B5D">
        <w:rPr>
          <w:sz w:val="20"/>
          <w:szCs w:val="20"/>
        </w:rPr>
        <w:t xml:space="preserve"> présentera le dispositif du </w:t>
      </w:r>
      <w:r w:rsidR="00C709EE" w:rsidRPr="00484B5D">
        <w:rPr>
          <w:sz w:val="20"/>
          <w:szCs w:val="20"/>
        </w:rPr>
        <w:t>PLIE</w:t>
      </w:r>
      <w:r w:rsidR="002563F3">
        <w:rPr>
          <w:sz w:val="20"/>
          <w:szCs w:val="20"/>
        </w:rPr>
        <w:t xml:space="preserve">, réalisera un diagnostic socioprofessionnel afin de vérifier l’opportunité de l’orientation, </w:t>
      </w:r>
      <w:r w:rsidRPr="00484B5D">
        <w:rPr>
          <w:sz w:val="20"/>
          <w:szCs w:val="20"/>
        </w:rPr>
        <w:t xml:space="preserve">et informera le bénéficiaire </w:t>
      </w:r>
      <w:r w:rsidR="002563F3">
        <w:rPr>
          <w:sz w:val="20"/>
          <w:szCs w:val="20"/>
        </w:rPr>
        <w:t xml:space="preserve">du financement de l’accompagnement par </w:t>
      </w:r>
      <w:r w:rsidRPr="00484B5D">
        <w:rPr>
          <w:sz w:val="20"/>
          <w:szCs w:val="20"/>
        </w:rPr>
        <w:t xml:space="preserve">Fonds </w:t>
      </w:r>
      <w:r w:rsidR="005636CB">
        <w:rPr>
          <w:sz w:val="20"/>
          <w:szCs w:val="20"/>
        </w:rPr>
        <w:t>s</w:t>
      </w:r>
      <w:r w:rsidRPr="00484B5D">
        <w:rPr>
          <w:sz w:val="20"/>
          <w:szCs w:val="20"/>
        </w:rPr>
        <w:t xml:space="preserve">ocial </w:t>
      </w:r>
      <w:r w:rsidR="005636CB">
        <w:rPr>
          <w:sz w:val="20"/>
          <w:szCs w:val="20"/>
        </w:rPr>
        <w:t>e</w:t>
      </w:r>
      <w:r w:rsidRPr="00484B5D">
        <w:rPr>
          <w:sz w:val="20"/>
          <w:szCs w:val="20"/>
        </w:rPr>
        <w:t xml:space="preserve">uropéen. Il s’assurera que la personne a pris connaissance de ses obligations, du rôle du référent, des différentes étapes du </w:t>
      </w:r>
      <w:r w:rsidR="00C709EE" w:rsidRPr="00484B5D">
        <w:rPr>
          <w:sz w:val="20"/>
          <w:szCs w:val="20"/>
        </w:rPr>
        <w:t>PLIE</w:t>
      </w:r>
      <w:r w:rsidRPr="00484B5D">
        <w:rPr>
          <w:sz w:val="20"/>
          <w:szCs w:val="20"/>
        </w:rPr>
        <w:t xml:space="preserve"> ainsi que des opportunités (financement de formation ou de mobilité</w:t>
      </w:r>
      <w:r w:rsidR="002563F3">
        <w:rPr>
          <w:sz w:val="20"/>
          <w:szCs w:val="20"/>
        </w:rPr>
        <w:t xml:space="preserve"> ou autres actions</w:t>
      </w:r>
      <w:r w:rsidRPr="00484B5D">
        <w:rPr>
          <w:sz w:val="20"/>
          <w:szCs w:val="20"/>
        </w:rPr>
        <w:t>) offertes par le dispositif. Une fois ce diagnostic réalisé,</w:t>
      </w:r>
      <w:r w:rsidR="002563F3">
        <w:rPr>
          <w:sz w:val="20"/>
          <w:szCs w:val="20"/>
        </w:rPr>
        <w:t xml:space="preserve"> les pièces rassemblées et le contrat « Réussir » justifiant de l’éligibilité du participant, </w:t>
      </w:r>
      <w:r w:rsidRPr="00484B5D">
        <w:rPr>
          <w:sz w:val="20"/>
          <w:szCs w:val="20"/>
        </w:rPr>
        <w:t xml:space="preserve">le dossier sera transmis à la </w:t>
      </w:r>
      <w:r w:rsidR="00DE0757">
        <w:rPr>
          <w:sz w:val="20"/>
          <w:szCs w:val="20"/>
        </w:rPr>
        <w:t>SAG</w:t>
      </w:r>
      <w:r w:rsidRPr="00484B5D">
        <w:rPr>
          <w:sz w:val="20"/>
          <w:szCs w:val="20"/>
        </w:rPr>
        <w:t xml:space="preserve"> qui sera chargé de valider ou d’invalider l’entrée dans le dispositif.</w:t>
      </w:r>
    </w:p>
    <w:p w14:paraId="01A51ABA" w14:textId="77777777" w:rsidR="000F2154" w:rsidRPr="00484B5D" w:rsidRDefault="000F2154" w:rsidP="00B4455B">
      <w:pPr>
        <w:jc w:val="both"/>
        <w:rPr>
          <w:sz w:val="20"/>
          <w:szCs w:val="20"/>
        </w:rPr>
      </w:pPr>
    </w:p>
    <w:p w14:paraId="35FEF77C" w14:textId="1F7D887A" w:rsidR="00205BA5" w:rsidRDefault="000F2154" w:rsidP="00B4455B">
      <w:pPr>
        <w:jc w:val="both"/>
        <w:rPr>
          <w:sz w:val="20"/>
          <w:szCs w:val="20"/>
        </w:rPr>
      </w:pPr>
      <w:r w:rsidRPr="00484B5D">
        <w:rPr>
          <w:sz w:val="20"/>
          <w:szCs w:val="20"/>
        </w:rPr>
        <w:t xml:space="preserve">Le référent </w:t>
      </w:r>
      <w:r w:rsidR="00C709EE" w:rsidRPr="00484B5D">
        <w:rPr>
          <w:sz w:val="20"/>
          <w:szCs w:val="20"/>
        </w:rPr>
        <w:t>PLIE</w:t>
      </w:r>
      <w:r w:rsidRPr="00484B5D">
        <w:rPr>
          <w:sz w:val="20"/>
          <w:szCs w:val="20"/>
        </w:rPr>
        <w:t xml:space="preserve">, lorsque le participant est positionné par </w:t>
      </w:r>
      <w:r w:rsidR="00640F05">
        <w:rPr>
          <w:sz w:val="20"/>
          <w:szCs w:val="20"/>
        </w:rPr>
        <w:t>la Collectivité Européenne d’Alsace</w:t>
      </w:r>
      <w:r w:rsidRPr="00484B5D">
        <w:rPr>
          <w:sz w:val="20"/>
          <w:szCs w:val="20"/>
        </w:rPr>
        <w:t xml:space="preserve"> au titre de l’accompagnement du </w:t>
      </w:r>
      <w:proofErr w:type="spellStart"/>
      <w:r w:rsidR="00746643" w:rsidRPr="00746643">
        <w:rPr>
          <w:sz w:val="20"/>
          <w:szCs w:val="20"/>
        </w:rPr>
        <w:t>rSa</w:t>
      </w:r>
      <w:proofErr w:type="spellEnd"/>
      <w:r w:rsidRPr="00484B5D">
        <w:rPr>
          <w:sz w:val="20"/>
          <w:szCs w:val="20"/>
        </w:rPr>
        <w:t xml:space="preserve">, établira le contrat d’engagement réciproque, lié à l’intégration dans le dispositif du </w:t>
      </w:r>
      <w:proofErr w:type="spellStart"/>
      <w:r w:rsidR="00746643" w:rsidRPr="00746643">
        <w:rPr>
          <w:sz w:val="20"/>
          <w:szCs w:val="20"/>
        </w:rPr>
        <w:t>rSa</w:t>
      </w:r>
      <w:proofErr w:type="spellEnd"/>
      <w:r w:rsidRPr="00484B5D">
        <w:rPr>
          <w:sz w:val="20"/>
          <w:szCs w:val="20"/>
        </w:rPr>
        <w:t xml:space="preserve">. Il rappellera les droits et devoirs du bénéficiaire inscrit dans le dispositif du </w:t>
      </w:r>
      <w:proofErr w:type="spellStart"/>
      <w:r w:rsidR="00746643" w:rsidRPr="00746643">
        <w:rPr>
          <w:sz w:val="20"/>
          <w:szCs w:val="20"/>
        </w:rPr>
        <w:t>rSa</w:t>
      </w:r>
      <w:proofErr w:type="spellEnd"/>
      <w:r w:rsidR="00746643">
        <w:rPr>
          <w:sz w:val="20"/>
          <w:szCs w:val="20"/>
        </w:rPr>
        <w:t xml:space="preserve"> </w:t>
      </w:r>
      <w:r w:rsidRPr="00484B5D">
        <w:rPr>
          <w:sz w:val="20"/>
          <w:szCs w:val="20"/>
        </w:rPr>
        <w:t xml:space="preserve">lorsque le cas se présentera. </w:t>
      </w:r>
      <w:r w:rsidR="002A6C7F">
        <w:rPr>
          <w:sz w:val="20"/>
          <w:szCs w:val="20"/>
        </w:rPr>
        <w:t xml:space="preserve">Cet accompagnement de bénéficiaire du </w:t>
      </w:r>
      <w:proofErr w:type="spellStart"/>
      <w:r w:rsidR="002A6C7F">
        <w:rPr>
          <w:sz w:val="20"/>
          <w:szCs w:val="20"/>
        </w:rPr>
        <w:t>rSa</w:t>
      </w:r>
      <w:proofErr w:type="spellEnd"/>
      <w:r w:rsidR="002A6C7F">
        <w:rPr>
          <w:sz w:val="20"/>
          <w:szCs w:val="20"/>
        </w:rPr>
        <w:t xml:space="preserve"> est réalisé en intégrant les demandes des appels à projets annuels </w:t>
      </w:r>
      <w:r w:rsidR="00640F05">
        <w:rPr>
          <w:sz w:val="20"/>
          <w:szCs w:val="20"/>
        </w:rPr>
        <w:t>de la Collectivité Européenne d’Alsace</w:t>
      </w:r>
      <w:r w:rsidR="002A6C7F">
        <w:rPr>
          <w:sz w:val="20"/>
          <w:szCs w:val="20"/>
        </w:rPr>
        <w:t xml:space="preserve"> sur la partie </w:t>
      </w:r>
      <w:r w:rsidR="008505A8">
        <w:rPr>
          <w:sz w:val="20"/>
          <w:szCs w:val="20"/>
        </w:rPr>
        <w:t>référent socio professionnel</w:t>
      </w:r>
      <w:r w:rsidR="002A6C7F">
        <w:rPr>
          <w:sz w:val="20"/>
          <w:szCs w:val="20"/>
        </w:rPr>
        <w:t>.</w:t>
      </w:r>
      <w:r w:rsidR="00DE0757">
        <w:rPr>
          <w:sz w:val="20"/>
          <w:szCs w:val="20"/>
        </w:rPr>
        <w:t xml:space="preserve"> Il signera également le Contrat « Réussir » justifiant de l’éligibilité du participant au dispositif.</w:t>
      </w:r>
      <w:r w:rsidR="00640F05">
        <w:rPr>
          <w:sz w:val="20"/>
          <w:szCs w:val="20"/>
        </w:rPr>
        <w:t xml:space="preserve"> Il devra respecter les modalités et durée d’intégration dans les parcours </w:t>
      </w:r>
      <w:proofErr w:type="spellStart"/>
      <w:r w:rsidR="00640F05">
        <w:rPr>
          <w:sz w:val="20"/>
          <w:szCs w:val="20"/>
        </w:rPr>
        <w:t>rSa</w:t>
      </w:r>
      <w:proofErr w:type="spellEnd"/>
      <w:r w:rsidR="00640F05">
        <w:rPr>
          <w:sz w:val="20"/>
          <w:szCs w:val="20"/>
        </w:rPr>
        <w:t xml:space="preserve"> au sein du Plie.</w:t>
      </w:r>
    </w:p>
    <w:p w14:paraId="11692672" w14:textId="77777777" w:rsidR="00E7370C" w:rsidRDefault="00E7370C" w:rsidP="00B4455B">
      <w:pPr>
        <w:jc w:val="both"/>
        <w:rPr>
          <w:sz w:val="20"/>
          <w:szCs w:val="20"/>
        </w:rPr>
      </w:pPr>
    </w:p>
    <w:p w14:paraId="09F48C8E" w14:textId="4846C68E" w:rsidR="00E7370C" w:rsidRDefault="00E7370C" w:rsidP="00E7370C">
      <w:pPr>
        <w:jc w:val="both"/>
        <w:rPr>
          <w:sz w:val="20"/>
          <w:szCs w:val="20"/>
        </w:rPr>
      </w:pPr>
      <w:r>
        <w:rPr>
          <w:sz w:val="20"/>
          <w:szCs w:val="20"/>
        </w:rPr>
        <w:t xml:space="preserve">Avant d’intégrer le dispositif, lorsqu’une personne est orientée sur prescription de Pôle emploi, le référent devra s’assurer qu’il n’est pas suivi dans le cadre de l’accompagnement au titre du </w:t>
      </w:r>
      <w:proofErr w:type="spellStart"/>
      <w:r>
        <w:rPr>
          <w:sz w:val="20"/>
          <w:szCs w:val="20"/>
        </w:rPr>
        <w:t>rSa</w:t>
      </w:r>
      <w:proofErr w:type="spellEnd"/>
      <w:r>
        <w:rPr>
          <w:sz w:val="20"/>
          <w:szCs w:val="20"/>
        </w:rPr>
        <w:t xml:space="preserve">. Si c’était le cas, </w:t>
      </w:r>
      <w:r w:rsidR="005636CB">
        <w:rPr>
          <w:sz w:val="20"/>
          <w:szCs w:val="20"/>
        </w:rPr>
        <w:t>il devra</w:t>
      </w:r>
      <w:r>
        <w:rPr>
          <w:sz w:val="20"/>
          <w:szCs w:val="20"/>
        </w:rPr>
        <w:t xml:space="preserve"> contacter le</w:t>
      </w:r>
      <w:r w:rsidR="005636CB">
        <w:rPr>
          <w:sz w:val="20"/>
          <w:szCs w:val="20"/>
        </w:rPr>
        <w:t>s</w:t>
      </w:r>
      <w:r>
        <w:rPr>
          <w:sz w:val="20"/>
          <w:szCs w:val="20"/>
        </w:rPr>
        <w:t xml:space="preserve"> secrétariat</w:t>
      </w:r>
      <w:r w:rsidR="005636CB">
        <w:rPr>
          <w:sz w:val="20"/>
          <w:szCs w:val="20"/>
        </w:rPr>
        <w:t>s</w:t>
      </w:r>
      <w:r>
        <w:rPr>
          <w:sz w:val="20"/>
          <w:szCs w:val="20"/>
        </w:rPr>
        <w:t xml:space="preserve"> de CTSA en charge du lieu d’habitation du bénéficiaire afin de connaître le nom du référent. Si la personne n’est pas accompagnée, le référent se chargera de mettre en œuvre la procédure de signature du « Contrat d’engagement réciproque » et d’informer la CTSA de la prise en charge de l’accompagnement de cette personne. Il pourra participer aux réunions techniques organisées par </w:t>
      </w:r>
      <w:r w:rsidR="00640F05">
        <w:rPr>
          <w:sz w:val="20"/>
          <w:szCs w:val="20"/>
        </w:rPr>
        <w:t>la Collectivité Européenne d’Alsace</w:t>
      </w:r>
      <w:r>
        <w:rPr>
          <w:sz w:val="20"/>
          <w:szCs w:val="20"/>
        </w:rPr>
        <w:t>.</w:t>
      </w:r>
    </w:p>
    <w:p w14:paraId="05C0CC5A" w14:textId="77777777" w:rsidR="00E7370C" w:rsidRPr="00484B5D" w:rsidRDefault="00E7370C" w:rsidP="00B4455B">
      <w:pPr>
        <w:jc w:val="both"/>
        <w:rPr>
          <w:sz w:val="20"/>
          <w:szCs w:val="20"/>
        </w:rPr>
      </w:pPr>
    </w:p>
    <w:p w14:paraId="3FCCC9EB" w14:textId="77777777" w:rsidR="00640F05" w:rsidRDefault="00640F05" w:rsidP="00B4455B">
      <w:pPr>
        <w:jc w:val="both"/>
        <w:rPr>
          <w:b/>
          <w:sz w:val="20"/>
          <w:szCs w:val="20"/>
        </w:rPr>
      </w:pPr>
    </w:p>
    <w:p w14:paraId="5D2BC831" w14:textId="77777777" w:rsidR="00640F05" w:rsidRDefault="00640F05" w:rsidP="00B4455B">
      <w:pPr>
        <w:jc w:val="both"/>
        <w:rPr>
          <w:b/>
          <w:sz w:val="20"/>
          <w:szCs w:val="20"/>
        </w:rPr>
      </w:pPr>
    </w:p>
    <w:p w14:paraId="506C44FA" w14:textId="2E6B15B0" w:rsidR="00205BA5" w:rsidRPr="00484B5D" w:rsidRDefault="00653A16" w:rsidP="00B4455B">
      <w:pPr>
        <w:jc w:val="both"/>
        <w:rPr>
          <w:b/>
          <w:sz w:val="20"/>
          <w:szCs w:val="20"/>
        </w:rPr>
      </w:pPr>
      <w:r w:rsidRPr="00484B5D">
        <w:rPr>
          <w:b/>
          <w:sz w:val="20"/>
          <w:szCs w:val="20"/>
        </w:rPr>
        <w:lastRenderedPageBreak/>
        <w:t xml:space="preserve">Le Parcours d’insertion </w:t>
      </w:r>
    </w:p>
    <w:p w14:paraId="649F1212" w14:textId="77777777" w:rsidR="00205BA5" w:rsidRPr="00484B5D" w:rsidRDefault="00205BA5" w:rsidP="00B4455B">
      <w:pPr>
        <w:jc w:val="both"/>
        <w:rPr>
          <w:b/>
          <w:sz w:val="20"/>
          <w:szCs w:val="20"/>
        </w:rPr>
      </w:pPr>
    </w:p>
    <w:p w14:paraId="458521EB" w14:textId="78005163" w:rsidR="00205BA5" w:rsidRPr="00484B5D" w:rsidRDefault="00ED1DFE" w:rsidP="00B4455B">
      <w:pPr>
        <w:jc w:val="both"/>
        <w:rPr>
          <w:sz w:val="20"/>
          <w:szCs w:val="20"/>
        </w:rPr>
      </w:pPr>
      <w:r w:rsidRPr="00484B5D">
        <w:rPr>
          <w:sz w:val="20"/>
          <w:szCs w:val="20"/>
        </w:rPr>
        <w:t xml:space="preserve">Le suivi du parcours du participant pourra faire l’objet d’une présentation dans le cadre d’une commission </w:t>
      </w:r>
      <w:r w:rsidR="00640F05">
        <w:rPr>
          <w:sz w:val="20"/>
          <w:szCs w:val="20"/>
        </w:rPr>
        <w:t>de parcours</w:t>
      </w:r>
      <w:r w:rsidR="00B43C0C" w:rsidRPr="00484B5D">
        <w:rPr>
          <w:sz w:val="20"/>
          <w:szCs w:val="20"/>
        </w:rPr>
        <w:t>.</w:t>
      </w:r>
      <w:r w:rsidR="00653A16" w:rsidRPr="00484B5D">
        <w:rPr>
          <w:sz w:val="20"/>
          <w:szCs w:val="20"/>
        </w:rPr>
        <w:t xml:space="preserve"> </w:t>
      </w:r>
      <w:r w:rsidR="00205BA5" w:rsidRPr="00484B5D">
        <w:rPr>
          <w:sz w:val="20"/>
          <w:szCs w:val="20"/>
        </w:rPr>
        <w:t xml:space="preserve">Cette commission réunira différents acteurs du secteur social, de la formation, et des structures en charge de l’accompagnement. Elle aura pour objectif d’éviter les ruptures de parcours, de réorienter le </w:t>
      </w:r>
      <w:r w:rsidR="005F75B2" w:rsidRPr="00484B5D">
        <w:rPr>
          <w:sz w:val="20"/>
          <w:szCs w:val="20"/>
        </w:rPr>
        <w:t xml:space="preserve">participant </w:t>
      </w:r>
      <w:r w:rsidR="00205BA5" w:rsidRPr="00484B5D">
        <w:rPr>
          <w:sz w:val="20"/>
          <w:szCs w:val="20"/>
        </w:rPr>
        <w:t xml:space="preserve">si celui-ci ne présente plus les caractéristiques d’un suivi </w:t>
      </w:r>
      <w:r w:rsidR="00C709EE" w:rsidRPr="00484B5D">
        <w:rPr>
          <w:sz w:val="20"/>
          <w:szCs w:val="20"/>
        </w:rPr>
        <w:t>PLIE</w:t>
      </w:r>
      <w:r w:rsidR="00205BA5" w:rsidRPr="00484B5D">
        <w:rPr>
          <w:sz w:val="20"/>
          <w:szCs w:val="20"/>
        </w:rPr>
        <w:t>, d’optimiser la mobi</w:t>
      </w:r>
      <w:r w:rsidR="005636CB">
        <w:rPr>
          <w:sz w:val="20"/>
          <w:szCs w:val="20"/>
        </w:rPr>
        <w:t>lisation sur des actions emploi</w:t>
      </w:r>
      <w:r w:rsidR="00205BA5" w:rsidRPr="00484B5D">
        <w:rPr>
          <w:sz w:val="20"/>
          <w:szCs w:val="20"/>
        </w:rPr>
        <w:t xml:space="preserve"> ou insertion</w:t>
      </w:r>
      <w:r w:rsidR="00DE0757">
        <w:rPr>
          <w:sz w:val="20"/>
          <w:szCs w:val="20"/>
        </w:rPr>
        <w:t>, ou formation</w:t>
      </w:r>
      <w:r w:rsidR="00205BA5" w:rsidRPr="00484B5D">
        <w:rPr>
          <w:sz w:val="20"/>
          <w:szCs w:val="20"/>
        </w:rPr>
        <w:t xml:space="preserve">, </w:t>
      </w:r>
      <w:proofErr w:type="spellStart"/>
      <w:proofErr w:type="gramStart"/>
      <w:r w:rsidR="00205BA5" w:rsidRPr="00484B5D">
        <w:rPr>
          <w:sz w:val="20"/>
          <w:szCs w:val="20"/>
        </w:rPr>
        <w:t>etc</w:t>
      </w:r>
      <w:proofErr w:type="spellEnd"/>
      <w:r w:rsidR="00640F05">
        <w:rPr>
          <w:sz w:val="20"/>
          <w:szCs w:val="20"/>
        </w:rPr>
        <w:t>,  de</w:t>
      </w:r>
      <w:proofErr w:type="gramEnd"/>
      <w:r w:rsidR="00640F05">
        <w:rPr>
          <w:sz w:val="20"/>
          <w:szCs w:val="20"/>
        </w:rPr>
        <w:t xml:space="preserve"> valider les demandes de sorties dérogatoires du Plie</w:t>
      </w:r>
      <w:r w:rsidR="00205BA5" w:rsidRPr="00484B5D">
        <w:rPr>
          <w:sz w:val="20"/>
          <w:szCs w:val="20"/>
        </w:rPr>
        <w:t xml:space="preserve">. </w:t>
      </w:r>
    </w:p>
    <w:p w14:paraId="1F7304FF" w14:textId="77777777" w:rsidR="00205BA5" w:rsidRPr="00484B5D" w:rsidRDefault="00205BA5" w:rsidP="00B4455B">
      <w:pPr>
        <w:jc w:val="both"/>
        <w:rPr>
          <w:sz w:val="20"/>
          <w:szCs w:val="20"/>
        </w:rPr>
      </w:pPr>
    </w:p>
    <w:p w14:paraId="1A936F33" w14:textId="77777777" w:rsidR="00205BA5" w:rsidRPr="00484B5D" w:rsidRDefault="00205BA5" w:rsidP="00B4455B">
      <w:pPr>
        <w:jc w:val="both"/>
        <w:rPr>
          <w:sz w:val="20"/>
          <w:szCs w:val="20"/>
        </w:rPr>
      </w:pPr>
      <w:r w:rsidRPr="00484B5D">
        <w:rPr>
          <w:sz w:val="20"/>
          <w:szCs w:val="20"/>
        </w:rPr>
        <w:t xml:space="preserve">Le positionnement sur une étape </w:t>
      </w:r>
      <w:r w:rsidR="005F75B2" w:rsidRPr="00484B5D">
        <w:rPr>
          <w:sz w:val="20"/>
          <w:szCs w:val="20"/>
        </w:rPr>
        <w:t>sera</w:t>
      </w:r>
      <w:r w:rsidRPr="00484B5D">
        <w:rPr>
          <w:sz w:val="20"/>
          <w:szCs w:val="20"/>
        </w:rPr>
        <w:t xml:space="preserve"> proposé par le référent </w:t>
      </w:r>
      <w:r w:rsidR="00C709EE" w:rsidRPr="00484B5D">
        <w:rPr>
          <w:sz w:val="20"/>
          <w:szCs w:val="20"/>
        </w:rPr>
        <w:t>PLIE</w:t>
      </w:r>
      <w:r w:rsidRPr="00484B5D">
        <w:rPr>
          <w:sz w:val="20"/>
          <w:szCs w:val="20"/>
        </w:rPr>
        <w:t xml:space="preserve"> en accord avec le bénéficiaire. Les actions d’étapes sont des actions ponctuelles répondant à un but identifié, permettant une progression des personnes en cohérence avec l’objectif du parcours.</w:t>
      </w:r>
      <w:r w:rsidR="00047E38" w:rsidRPr="00484B5D">
        <w:rPr>
          <w:sz w:val="20"/>
          <w:szCs w:val="20"/>
        </w:rPr>
        <w:t xml:space="preserve"> Le référent mobilisera le participant sur les actions mises en place dans le cadre du </w:t>
      </w:r>
      <w:r w:rsidR="00C709EE" w:rsidRPr="00484B5D">
        <w:rPr>
          <w:sz w:val="20"/>
          <w:szCs w:val="20"/>
        </w:rPr>
        <w:t>PLIE</w:t>
      </w:r>
      <w:r w:rsidR="00047E38" w:rsidRPr="00484B5D">
        <w:rPr>
          <w:sz w:val="20"/>
          <w:szCs w:val="20"/>
        </w:rPr>
        <w:t xml:space="preserve"> à la demande des référents. Il veillera à la bonne prise en charge dans le cadre de l’action</w:t>
      </w:r>
      <w:r w:rsidR="00C32E92" w:rsidRPr="00C32E92">
        <w:rPr>
          <w:sz w:val="20"/>
          <w:szCs w:val="20"/>
        </w:rPr>
        <w:t xml:space="preserve">. </w:t>
      </w:r>
      <w:r w:rsidR="00047E38" w:rsidRPr="00484B5D">
        <w:rPr>
          <w:i/>
          <w:sz w:val="20"/>
          <w:szCs w:val="20"/>
          <w:u w:val="single"/>
        </w:rPr>
        <w:t xml:space="preserve">Il veillera, lors de la sortie prévue du </w:t>
      </w:r>
      <w:r w:rsidR="00C709EE" w:rsidRPr="00484B5D">
        <w:rPr>
          <w:i/>
          <w:sz w:val="20"/>
          <w:szCs w:val="20"/>
          <w:u w:val="single"/>
        </w:rPr>
        <w:t>PLIE</w:t>
      </w:r>
      <w:r w:rsidR="00047E38" w:rsidRPr="00484B5D">
        <w:rPr>
          <w:i/>
          <w:sz w:val="20"/>
          <w:szCs w:val="20"/>
          <w:u w:val="single"/>
        </w:rPr>
        <w:t xml:space="preserve"> du participant à s’assurer que celui-ci a terminé l’action auprès de </w:t>
      </w:r>
      <w:r w:rsidR="00332226" w:rsidRPr="00484B5D">
        <w:rPr>
          <w:i/>
          <w:sz w:val="20"/>
          <w:szCs w:val="20"/>
          <w:u w:val="single"/>
        </w:rPr>
        <w:t>l’opérateur</w:t>
      </w:r>
      <w:r w:rsidR="00C32E92" w:rsidRPr="00C32E92">
        <w:rPr>
          <w:i/>
          <w:sz w:val="20"/>
          <w:szCs w:val="20"/>
        </w:rPr>
        <w:t>.</w:t>
      </w:r>
    </w:p>
    <w:p w14:paraId="251DB2B9" w14:textId="77777777" w:rsidR="00205BA5" w:rsidRPr="00484B5D" w:rsidRDefault="00205BA5" w:rsidP="00B4455B">
      <w:pPr>
        <w:jc w:val="both"/>
        <w:rPr>
          <w:sz w:val="20"/>
          <w:szCs w:val="20"/>
        </w:rPr>
      </w:pPr>
    </w:p>
    <w:p w14:paraId="7F5E29B6" w14:textId="77777777" w:rsidR="00205BA5" w:rsidRPr="00484B5D" w:rsidRDefault="00205BA5" w:rsidP="00B4455B">
      <w:pPr>
        <w:jc w:val="both"/>
        <w:rPr>
          <w:sz w:val="20"/>
          <w:szCs w:val="20"/>
        </w:rPr>
      </w:pPr>
      <w:r w:rsidRPr="00484B5D">
        <w:rPr>
          <w:sz w:val="20"/>
          <w:szCs w:val="20"/>
        </w:rPr>
        <w:t xml:space="preserve">Le référent </w:t>
      </w:r>
      <w:r w:rsidR="00C709EE" w:rsidRPr="00484B5D">
        <w:rPr>
          <w:sz w:val="20"/>
          <w:szCs w:val="20"/>
        </w:rPr>
        <w:t>PLIE</w:t>
      </w:r>
      <w:r w:rsidRPr="00484B5D">
        <w:rPr>
          <w:sz w:val="20"/>
          <w:szCs w:val="20"/>
        </w:rPr>
        <w:t xml:space="preserve"> sera également l’interlocuteur des structures d’insertion par l’activité économique situées sur son territoire. La liste des référents par territoire sera communiquée à chaque directeur de structure d’insertion.</w:t>
      </w:r>
    </w:p>
    <w:p w14:paraId="5A732865" w14:textId="77777777" w:rsidR="00205BA5" w:rsidRDefault="00205BA5" w:rsidP="00B4455B">
      <w:pPr>
        <w:jc w:val="both"/>
        <w:rPr>
          <w:sz w:val="20"/>
          <w:szCs w:val="20"/>
        </w:rPr>
      </w:pPr>
    </w:p>
    <w:p w14:paraId="0EE19F82" w14:textId="77777777" w:rsidR="005636CB" w:rsidRDefault="00DE0757" w:rsidP="00B4455B">
      <w:pPr>
        <w:jc w:val="both"/>
        <w:rPr>
          <w:sz w:val="20"/>
          <w:szCs w:val="20"/>
        </w:rPr>
      </w:pPr>
      <w:r>
        <w:rPr>
          <w:sz w:val="20"/>
          <w:szCs w:val="20"/>
        </w:rPr>
        <w:t>Le parcours sera ponctué par des entretiens individuels dont le rythme est fonction de la progression du bénéficiaire dans son parcours d’insertion. Lors des prises d’accompagnement les entretiens individuels seront plus soutenus.</w:t>
      </w:r>
    </w:p>
    <w:p w14:paraId="00B0F886" w14:textId="77777777" w:rsidR="00DE0757" w:rsidRDefault="00DE0757" w:rsidP="00B4455B">
      <w:pPr>
        <w:jc w:val="both"/>
        <w:rPr>
          <w:sz w:val="20"/>
          <w:szCs w:val="20"/>
        </w:rPr>
      </w:pPr>
    </w:p>
    <w:p w14:paraId="203AEC4C" w14:textId="66DDDE4E" w:rsidR="00DE0757" w:rsidRDefault="00DE0757" w:rsidP="00B4455B">
      <w:pPr>
        <w:jc w:val="both"/>
        <w:rPr>
          <w:sz w:val="20"/>
          <w:szCs w:val="20"/>
        </w:rPr>
      </w:pPr>
      <w:r>
        <w:rPr>
          <w:sz w:val="20"/>
          <w:szCs w:val="20"/>
        </w:rPr>
        <w:t xml:space="preserve">Les entretiens feront l’objet d’une saisie dans </w:t>
      </w:r>
      <w:proofErr w:type="spellStart"/>
      <w:r w:rsidR="00E17EA2">
        <w:rPr>
          <w:sz w:val="20"/>
          <w:szCs w:val="20"/>
        </w:rPr>
        <w:t>ViEsionEvo</w:t>
      </w:r>
      <w:proofErr w:type="spellEnd"/>
      <w:r>
        <w:rPr>
          <w:sz w:val="20"/>
          <w:szCs w:val="20"/>
        </w:rPr>
        <w:t>, logiciel de gestion de parcours par le référent.</w:t>
      </w:r>
    </w:p>
    <w:p w14:paraId="0F87DB42" w14:textId="77777777" w:rsidR="00DE0757" w:rsidRPr="00484B5D" w:rsidRDefault="00DE0757" w:rsidP="00B4455B">
      <w:pPr>
        <w:jc w:val="both"/>
        <w:rPr>
          <w:sz w:val="20"/>
          <w:szCs w:val="20"/>
        </w:rPr>
      </w:pPr>
    </w:p>
    <w:p w14:paraId="69F32211" w14:textId="77777777" w:rsidR="00205BA5" w:rsidRPr="00484B5D" w:rsidRDefault="00653A16" w:rsidP="00B4455B">
      <w:pPr>
        <w:jc w:val="both"/>
        <w:rPr>
          <w:b/>
          <w:sz w:val="20"/>
          <w:szCs w:val="20"/>
        </w:rPr>
      </w:pPr>
      <w:r w:rsidRPr="00484B5D">
        <w:rPr>
          <w:b/>
          <w:sz w:val="20"/>
          <w:szCs w:val="20"/>
        </w:rPr>
        <w:t>La sortie du dispositif</w:t>
      </w:r>
    </w:p>
    <w:p w14:paraId="2F6ED961" w14:textId="77777777" w:rsidR="00205BA5" w:rsidRPr="00484B5D" w:rsidRDefault="00205BA5" w:rsidP="00B4455B">
      <w:pPr>
        <w:jc w:val="both"/>
        <w:rPr>
          <w:sz w:val="20"/>
          <w:szCs w:val="20"/>
        </w:rPr>
      </w:pPr>
    </w:p>
    <w:p w14:paraId="4A962F4F" w14:textId="36E0ABB9" w:rsidR="000D34EC" w:rsidRDefault="00653A16">
      <w:pPr>
        <w:ind w:left="142"/>
        <w:jc w:val="both"/>
        <w:rPr>
          <w:sz w:val="20"/>
          <w:szCs w:val="20"/>
        </w:rPr>
      </w:pPr>
      <w:r w:rsidRPr="00484B5D">
        <w:rPr>
          <w:sz w:val="20"/>
          <w:szCs w:val="20"/>
        </w:rPr>
        <w:t xml:space="preserve">Lorsqu’un participant du </w:t>
      </w:r>
      <w:r w:rsidR="00C709EE" w:rsidRPr="00484B5D">
        <w:rPr>
          <w:sz w:val="20"/>
          <w:szCs w:val="20"/>
        </w:rPr>
        <w:t>PLIE</w:t>
      </w:r>
      <w:r w:rsidRPr="00484B5D">
        <w:rPr>
          <w:sz w:val="20"/>
          <w:szCs w:val="20"/>
        </w:rPr>
        <w:t xml:space="preserve"> aura accédé à un emploi durable ou aura validé sa formation, le référent </w:t>
      </w:r>
      <w:r w:rsidR="00C709EE" w:rsidRPr="00484B5D">
        <w:rPr>
          <w:sz w:val="20"/>
          <w:szCs w:val="20"/>
        </w:rPr>
        <w:t>PLIE</w:t>
      </w:r>
      <w:r w:rsidRPr="00484B5D">
        <w:rPr>
          <w:sz w:val="20"/>
          <w:szCs w:val="20"/>
        </w:rPr>
        <w:t xml:space="preserve"> constatera cette évolution par la sortie du participant du dispositif </w:t>
      </w:r>
      <w:r w:rsidR="00C709EE" w:rsidRPr="00484B5D">
        <w:rPr>
          <w:sz w:val="20"/>
          <w:szCs w:val="20"/>
        </w:rPr>
        <w:t>PLIE</w:t>
      </w:r>
      <w:r w:rsidRPr="00484B5D">
        <w:rPr>
          <w:sz w:val="20"/>
          <w:szCs w:val="20"/>
        </w:rPr>
        <w:t xml:space="preserve">. Le nombre de sorties « positives » par référent </w:t>
      </w:r>
      <w:r w:rsidR="00C709EE" w:rsidRPr="00484B5D">
        <w:rPr>
          <w:sz w:val="20"/>
          <w:szCs w:val="20"/>
        </w:rPr>
        <w:t>PLIE</w:t>
      </w:r>
      <w:r w:rsidRPr="00484B5D">
        <w:rPr>
          <w:sz w:val="20"/>
          <w:szCs w:val="20"/>
        </w:rPr>
        <w:t xml:space="preserve"> est fixé à un objectif de </w:t>
      </w:r>
      <w:r w:rsidRPr="00484B5D">
        <w:rPr>
          <w:b/>
          <w:sz w:val="20"/>
          <w:szCs w:val="20"/>
        </w:rPr>
        <w:t xml:space="preserve">20 sorties positives </w:t>
      </w:r>
      <w:r w:rsidRPr="00484B5D">
        <w:rPr>
          <w:sz w:val="20"/>
          <w:szCs w:val="20"/>
        </w:rPr>
        <w:t xml:space="preserve">à atteindre </w:t>
      </w:r>
      <w:r w:rsidRPr="00484B5D">
        <w:rPr>
          <w:b/>
          <w:sz w:val="20"/>
          <w:szCs w:val="20"/>
        </w:rPr>
        <w:t>dont 16 à l’emploi (CDD, CDI ou Création d’activité) et 4 à la formation</w:t>
      </w:r>
      <w:r w:rsidRPr="00484B5D">
        <w:rPr>
          <w:sz w:val="20"/>
          <w:szCs w:val="20"/>
        </w:rPr>
        <w:t xml:space="preserve"> qualifiante, diplômante ou certifiante. La formation devra être équivalente à un niveau </w:t>
      </w:r>
      <w:r w:rsidR="00E17EA2">
        <w:rPr>
          <w:sz w:val="20"/>
          <w:szCs w:val="20"/>
        </w:rPr>
        <w:t>03</w:t>
      </w:r>
      <w:r w:rsidRPr="00484B5D">
        <w:rPr>
          <w:sz w:val="20"/>
          <w:szCs w:val="20"/>
        </w:rPr>
        <w:t>. (BEP – CAP).</w:t>
      </w:r>
    </w:p>
    <w:p w14:paraId="7EA1D811" w14:textId="77777777" w:rsidR="005F75B2" w:rsidRPr="00484B5D" w:rsidRDefault="005F75B2" w:rsidP="00B4455B">
      <w:pPr>
        <w:jc w:val="both"/>
        <w:rPr>
          <w:sz w:val="20"/>
          <w:szCs w:val="20"/>
        </w:rPr>
      </w:pPr>
    </w:p>
    <w:p w14:paraId="21EAF35F" w14:textId="5F45E199" w:rsidR="00205BA5" w:rsidRPr="00484B5D" w:rsidRDefault="00205BA5" w:rsidP="00B4455B">
      <w:pPr>
        <w:jc w:val="both"/>
        <w:rPr>
          <w:sz w:val="20"/>
          <w:szCs w:val="20"/>
        </w:rPr>
      </w:pPr>
      <w:r w:rsidRPr="00E53D5E">
        <w:rPr>
          <w:sz w:val="20"/>
          <w:szCs w:val="20"/>
          <w:u w:val="single"/>
        </w:rPr>
        <w:t xml:space="preserve">Le référent </w:t>
      </w:r>
      <w:r w:rsidR="00C709EE" w:rsidRPr="00E53D5E">
        <w:rPr>
          <w:sz w:val="20"/>
          <w:szCs w:val="20"/>
          <w:u w:val="single"/>
        </w:rPr>
        <w:t>PLIE</w:t>
      </w:r>
      <w:r w:rsidRPr="00E53D5E">
        <w:rPr>
          <w:sz w:val="20"/>
          <w:szCs w:val="20"/>
          <w:u w:val="single"/>
        </w:rPr>
        <w:t xml:space="preserve"> assurera le suivi de la personne pendant 6 mois après la prise de poste sur un emploi et transmettra le document attestant de la sortie positive : copie du contrat de travail, attestation de </w:t>
      </w:r>
      <w:r w:rsidR="00E17EA2">
        <w:rPr>
          <w:sz w:val="20"/>
          <w:szCs w:val="20"/>
          <w:u w:val="single"/>
        </w:rPr>
        <w:t xml:space="preserve">réussite à la </w:t>
      </w:r>
      <w:r w:rsidRPr="00E53D5E">
        <w:rPr>
          <w:sz w:val="20"/>
          <w:szCs w:val="20"/>
          <w:u w:val="single"/>
        </w:rPr>
        <w:t xml:space="preserve">formation, fiche de paye </w:t>
      </w:r>
      <w:r w:rsidR="00E53D5E">
        <w:rPr>
          <w:sz w:val="20"/>
          <w:szCs w:val="20"/>
          <w:u w:val="single"/>
        </w:rPr>
        <w:t xml:space="preserve">ou </w:t>
      </w:r>
      <w:r w:rsidRPr="00E53D5E">
        <w:rPr>
          <w:sz w:val="20"/>
          <w:szCs w:val="20"/>
          <w:u w:val="single"/>
        </w:rPr>
        <w:t>attestation d’activité</w:t>
      </w:r>
      <w:r w:rsidR="00E53D5E">
        <w:rPr>
          <w:sz w:val="20"/>
          <w:szCs w:val="20"/>
          <w:u w:val="single"/>
        </w:rPr>
        <w:t xml:space="preserve"> signée par l’employeur</w:t>
      </w:r>
      <w:r w:rsidR="00E17EA2">
        <w:rPr>
          <w:sz w:val="20"/>
          <w:szCs w:val="20"/>
          <w:u w:val="single"/>
        </w:rPr>
        <w:t>, ou extrait du registre du commerce pour les créations d’entreprises</w:t>
      </w:r>
      <w:r w:rsidRPr="00484B5D">
        <w:rPr>
          <w:sz w:val="20"/>
          <w:szCs w:val="20"/>
        </w:rPr>
        <w:t>.</w:t>
      </w:r>
    </w:p>
    <w:p w14:paraId="4D874C44" w14:textId="77777777" w:rsidR="000F2154" w:rsidRPr="00484B5D" w:rsidRDefault="000F2154" w:rsidP="00B4455B">
      <w:pPr>
        <w:jc w:val="both"/>
        <w:rPr>
          <w:sz w:val="20"/>
          <w:szCs w:val="20"/>
        </w:rPr>
      </w:pPr>
    </w:p>
    <w:p w14:paraId="5A85B4DA" w14:textId="2175954A" w:rsidR="00205BA5" w:rsidRPr="00484B5D" w:rsidRDefault="00205BA5" w:rsidP="00B4455B">
      <w:pPr>
        <w:jc w:val="both"/>
        <w:rPr>
          <w:sz w:val="20"/>
          <w:szCs w:val="20"/>
        </w:rPr>
      </w:pPr>
      <w:r w:rsidRPr="00484B5D">
        <w:rPr>
          <w:sz w:val="20"/>
          <w:szCs w:val="20"/>
        </w:rPr>
        <w:t>Si le référent ne peut pas justifier de la sortie par un des justificatifs cités, la sortie ne pourra pas être comptabilisée comme positive</w:t>
      </w:r>
      <w:r w:rsidR="00E17EA2">
        <w:rPr>
          <w:sz w:val="20"/>
          <w:szCs w:val="20"/>
        </w:rPr>
        <w:t xml:space="preserve"> sauf s’il peut la justifier par un autre moyen non discutable.</w:t>
      </w:r>
    </w:p>
    <w:p w14:paraId="5677FB77" w14:textId="77777777" w:rsidR="00205BA5" w:rsidRDefault="00205BA5" w:rsidP="00B4455B">
      <w:pPr>
        <w:jc w:val="both"/>
        <w:rPr>
          <w:sz w:val="20"/>
          <w:szCs w:val="20"/>
        </w:rPr>
      </w:pPr>
    </w:p>
    <w:p w14:paraId="53F6F020" w14:textId="74E6E89B" w:rsidR="00205BA5" w:rsidRPr="00484B5D" w:rsidRDefault="00205BA5" w:rsidP="00B4455B">
      <w:pPr>
        <w:jc w:val="both"/>
        <w:rPr>
          <w:b/>
          <w:sz w:val="20"/>
          <w:szCs w:val="20"/>
        </w:rPr>
      </w:pPr>
      <w:r w:rsidRPr="00484B5D">
        <w:rPr>
          <w:b/>
          <w:sz w:val="20"/>
          <w:szCs w:val="20"/>
        </w:rPr>
        <w:t xml:space="preserve">La </w:t>
      </w:r>
      <w:r w:rsidR="00833E76">
        <w:rPr>
          <w:b/>
          <w:sz w:val="20"/>
          <w:szCs w:val="20"/>
        </w:rPr>
        <w:t>s</w:t>
      </w:r>
      <w:r w:rsidRPr="00484B5D">
        <w:rPr>
          <w:b/>
          <w:sz w:val="20"/>
          <w:szCs w:val="20"/>
        </w:rPr>
        <w:t xml:space="preserve">aisie sur </w:t>
      </w:r>
      <w:proofErr w:type="spellStart"/>
      <w:r w:rsidR="00E17EA2">
        <w:rPr>
          <w:b/>
          <w:sz w:val="20"/>
          <w:szCs w:val="20"/>
        </w:rPr>
        <w:t>ViEsion</w:t>
      </w:r>
      <w:proofErr w:type="spellEnd"/>
      <w:r w:rsidR="00E17EA2">
        <w:rPr>
          <w:b/>
          <w:sz w:val="20"/>
          <w:szCs w:val="20"/>
        </w:rPr>
        <w:t xml:space="preserve"> Evo</w:t>
      </w:r>
    </w:p>
    <w:p w14:paraId="4366EB0B" w14:textId="77777777" w:rsidR="00205BA5" w:rsidRPr="00484B5D" w:rsidRDefault="00205BA5" w:rsidP="00B4455B">
      <w:pPr>
        <w:jc w:val="both"/>
        <w:rPr>
          <w:b/>
          <w:sz w:val="20"/>
          <w:szCs w:val="20"/>
        </w:rPr>
      </w:pPr>
    </w:p>
    <w:p w14:paraId="5E53E2A8" w14:textId="02C70DDC" w:rsidR="00205BA5" w:rsidRPr="00484B5D" w:rsidRDefault="00205BA5" w:rsidP="00B4455B">
      <w:pPr>
        <w:jc w:val="both"/>
        <w:rPr>
          <w:sz w:val="20"/>
          <w:szCs w:val="20"/>
        </w:rPr>
      </w:pPr>
      <w:r w:rsidRPr="00484B5D">
        <w:rPr>
          <w:sz w:val="20"/>
          <w:szCs w:val="20"/>
        </w:rPr>
        <w:t xml:space="preserve">Le référent </w:t>
      </w:r>
      <w:r w:rsidR="00C709EE" w:rsidRPr="00484B5D">
        <w:rPr>
          <w:sz w:val="20"/>
          <w:szCs w:val="20"/>
        </w:rPr>
        <w:t>PLIE</w:t>
      </w:r>
      <w:r w:rsidRPr="00484B5D">
        <w:rPr>
          <w:sz w:val="20"/>
          <w:szCs w:val="20"/>
        </w:rPr>
        <w:t xml:space="preserve"> devra saisir toutes les informations concernant les étapes d’insertion dans le logiciel de suivi de parcours mis à sa disposition par </w:t>
      </w:r>
      <w:r w:rsidR="008E2B6D" w:rsidRPr="00484B5D">
        <w:rPr>
          <w:sz w:val="20"/>
          <w:szCs w:val="20"/>
        </w:rPr>
        <w:t>la SAG</w:t>
      </w:r>
      <w:r w:rsidRPr="00484B5D">
        <w:rPr>
          <w:sz w:val="20"/>
          <w:szCs w:val="20"/>
        </w:rPr>
        <w:t xml:space="preserve">. Il aura l’obligation de renseigner chaque étape d’insertion, les entretiens réguliers avec le </w:t>
      </w:r>
      <w:r w:rsidR="00E02739" w:rsidRPr="00484B5D">
        <w:rPr>
          <w:sz w:val="20"/>
          <w:szCs w:val="20"/>
        </w:rPr>
        <w:t>participant</w:t>
      </w:r>
      <w:r w:rsidR="008E2B6D" w:rsidRPr="00484B5D">
        <w:rPr>
          <w:sz w:val="20"/>
          <w:szCs w:val="20"/>
        </w:rPr>
        <w:t xml:space="preserve">, la saisie de son activité globale devra être saisie dans l’Agenda disponible dans le logiciel </w:t>
      </w:r>
      <w:proofErr w:type="spellStart"/>
      <w:r w:rsidR="00E17EA2">
        <w:rPr>
          <w:sz w:val="20"/>
          <w:szCs w:val="20"/>
        </w:rPr>
        <w:t>ViEsionEvo</w:t>
      </w:r>
      <w:proofErr w:type="spellEnd"/>
      <w:r w:rsidR="00653A16" w:rsidRPr="00484B5D">
        <w:rPr>
          <w:sz w:val="20"/>
          <w:szCs w:val="20"/>
        </w:rPr>
        <w:t>.</w:t>
      </w:r>
    </w:p>
    <w:p w14:paraId="532B22D1" w14:textId="77777777" w:rsidR="00205BA5" w:rsidRPr="00484B5D" w:rsidRDefault="00205BA5" w:rsidP="00B4455B">
      <w:pPr>
        <w:jc w:val="both"/>
        <w:rPr>
          <w:sz w:val="20"/>
          <w:szCs w:val="20"/>
        </w:rPr>
      </w:pPr>
    </w:p>
    <w:p w14:paraId="38E39952" w14:textId="77777777" w:rsidR="00205BA5" w:rsidRPr="00484B5D" w:rsidRDefault="00653A16" w:rsidP="00B4455B">
      <w:pPr>
        <w:jc w:val="both"/>
        <w:rPr>
          <w:b/>
          <w:sz w:val="20"/>
          <w:szCs w:val="20"/>
        </w:rPr>
      </w:pPr>
      <w:r w:rsidRPr="00484B5D">
        <w:rPr>
          <w:b/>
          <w:sz w:val="20"/>
          <w:szCs w:val="20"/>
        </w:rPr>
        <w:t xml:space="preserve">Articulation du travail du référent </w:t>
      </w:r>
      <w:r w:rsidR="00C709EE" w:rsidRPr="00484B5D">
        <w:rPr>
          <w:b/>
          <w:sz w:val="20"/>
          <w:szCs w:val="20"/>
        </w:rPr>
        <w:t>PLIE</w:t>
      </w:r>
      <w:r w:rsidRPr="00484B5D">
        <w:rPr>
          <w:b/>
          <w:sz w:val="20"/>
          <w:szCs w:val="20"/>
        </w:rPr>
        <w:t xml:space="preserve"> et de la structure d’accueil, employeur du référent  </w:t>
      </w:r>
      <w:r w:rsidR="00C709EE" w:rsidRPr="00484B5D">
        <w:rPr>
          <w:b/>
          <w:sz w:val="20"/>
          <w:szCs w:val="20"/>
        </w:rPr>
        <w:t>PLIE</w:t>
      </w:r>
      <w:r w:rsidRPr="00484B5D">
        <w:rPr>
          <w:b/>
          <w:sz w:val="20"/>
          <w:szCs w:val="20"/>
        </w:rPr>
        <w:t xml:space="preserve"> et la SAG.</w:t>
      </w:r>
    </w:p>
    <w:p w14:paraId="0E7DC020" w14:textId="77777777" w:rsidR="00205BA5" w:rsidRPr="00484B5D" w:rsidRDefault="00205BA5" w:rsidP="00B4455B">
      <w:pPr>
        <w:jc w:val="both"/>
        <w:rPr>
          <w:sz w:val="20"/>
          <w:szCs w:val="20"/>
        </w:rPr>
      </w:pPr>
    </w:p>
    <w:p w14:paraId="09403D3B" w14:textId="77777777" w:rsidR="008E2B6D" w:rsidRPr="00484B5D" w:rsidRDefault="00653A16" w:rsidP="00B4455B">
      <w:pPr>
        <w:jc w:val="both"/>
        <w:rPr>
          <w:sz w:val="20"/>
          <w:szCs w:val="20"/>
        </w:rPr>
      </w:pPr>
      <w:r w:rsidRPr="00484B5D">
        <w:rPr>
          <w:sz w:val="20"/>
          <w:szCs w:val="20"/>
        </w:rPr>
        <w:t xml:space="preserve">Le référent </w:t>
      </w:r>
      <w:r w:rsidR="00C709EE" w:rsidRPr="00484B5D">
        <w:rPr>
          <w:sz w:val="20"/>
          <w:szCs w:val="20"/>
        </w:rPr>
        <w:t>PLIE</w:t>
      </w:r>
      <w:r w:rsidRPr="00484B5D">
        <w:rPr>
          <w:sz w:val="20"/>
          <w:szCs w:val="20"/>
        </w:rPr>
        <w:t xml:space="preserve"> sera employé</w:t>
      </w:r>
      <w:r w:rsidR="002A6C7F">
        <w:rPr>
          <w:sz w:val="20"/>
          <w:szCs w:val="20"/>
        </w:rPr>
        <w:t xml:space="preserve"> à minima à mi-temps. Le temps plein sur l’opération d’accompagnement est plutôt prescrit pour ce type d’opération.</w:t>
      </w:r>
    </w:p>
    <w:p w14:paraId="0079BD5B" w14:textId="77777777" w:rsidR="008E2B6D" w:rsidRPr="00484B5D" w:rsidRDefault="008E2B6D" w:rsidP="00B4455B">
      <w:pPr>
        <w:jc w:val="both"/>
        <w:rPr>
          <w:sz w:val="20"/>
          <w:szCs w:val="20"/>
        </w:rPr>
      </w:pPr>
    </w:p>
    <w:p w14:paraId="5961F305" w14:textId="296B6320" w:rsidR="00205BA5" w:rsidRDefault="00653A16" w:rsidP="00B4455B">
      <w:pPr>
        <w:jc w:val="both"/>
        <w:rPr>
          <w:sz w:val="20"/>
          <w:szCs w:val="20"/>
        </w:rPr>
      </w:pPr>
      <w:r w:rsidRPr="00484B5D">
        <w:rPr>
          <w:sz w:val="20"/>
          <w:szCs w:val="20"/>
        </w:rPr>
        <w:t xml:space="preserve">Le référent </w:t>
      </w:r>
      <w:r w:rsidR="00C709EE" w:rsidRPr="00484B5D">
        <w:rPr>
          <w:sz w:val="20"/>
          <w:szCs w:val="20"/>
        </w:rPr>
        <w:t>PLIE</w:t>
      </w:r>
      <w:r w:rsidRPr="00484B5D">
        <w:rPr>
          <w:sz w:val="20"/>
          <w:szCs w:val="20"/>
        </w:rPr>
        <w:t xml:space="preserve"> emploiera l’intégralité de son temps de travail à la mise en œuvre de ses missions. Il pourra organiser des permanences dans les communes si celles-ci le souhaitent après demande de la commune formulée auprès de la SAG.</w:t>
      </w:r>
    </w:p>
    <w:p w14:paraId="17C690EE" w14:textId="77777777" w:rsidR="00E17EA2" w:rsidRPr="00484B5D" w:rsidRDefault="00E17EA2" w:rsidP="00B4455B">
      <w:pPr>
        <w:jc w:val="both"/>
        <w:rPr>
          <w:sz w:val="20"/>
          <w:szCs w:val="20"/>
        </w:rPr>
      </w:pPr>
    </w:p>
    <w:p w14:paraId="1DB4F20B" w14:textId="77777777" w:rsidR="008E2B6D" w:rsidRPr="00484B5D" w:rsidRDefault="008E2B6D" w:rsidP="00B4455B">
      <w:pPr>
        <w:jc w:val="both"/>
        <w:rPr>
          <w:sz w:val="20"/>
          <w:szCs w:val="20"/>
        </w:rPr>
      </w:pPr>
    </w:p>
    <w:p w14:paraId="41B64C2A" w14:textId="77777777" w:rsidR="00205BA5" w:rsidRPr="00484B5D" w:rsidRDefault="00653A16" w:rsidP="00B4455B">
      <w:pPr>
        <w:jc w:val="both"/>
        <w:rPr>
          <w:sz w:val="20"/>
          <w:szCs w:val="20"/>
        </w:rPr>
      </w:pPr>
      <w:r w:rsidRPr="00484B5D">
        <w:rPr>
          <w:sz w:val="20"/>
          <w:szCs w:val="20"/>
        </w:rPr>
        <w:t xml:space="preserve">Le référent </w:t>
      </w:r>
      <w:r w:rsidR="00C709EE" w:rsidRPr="00484B5D">
        <w:rPr>
          <w:sz w:val="20"/>
          <w:szCs w:val="20"/>
        </w:rPr>
        <w:t>PLIE</w:t>
      </w:r>
      <w:r w:rsidRPr="00484B5D">
        <w:rPr>
          <w:sz w:val="20"/>
          <w:szCs w:val="20"/>
        </w:rPr>
        <w:t xml:space="preserve"> participe à deux natures d’activité qui n’ont pas de lien direct avec le </w:t>
      </w:r>
      <w:r w:rsidR="00C709EE" w:rsidRPr="00484B5D">
        <w:rPr>
          <w:sz w:val="20"/>
          <w:szCs w:val="20"/>
        </w:rPr>
        <w:t>PLIE</w:t>
      </w:r>
      <w:r w:rsidRPr="00484B5D">
        <w:rPr>
          <w:sz w:val="20"/>
          <w:szCs w:val="20"/>
        </w:rPr>
        <w:t xml:space="preserve"> mais qui permettent aux référents </w:t>
      </w:r>
      <w:r w:rsidR="00C709EE" w:rsidRPr="00484B5D">
        <w:rPr>
          <w:sz w:val="20"/>
          <w:szCs w:val="20"/>
        </w:rPr>
        <w:t>PLIE</w:t>
      </w:r>
      <w:r w:rsidRPr="00484B5D">
        <w:rPr>
          <w:sz w:val="20"/>
          <w:szCs w:val="20"/>
        </w:rPr>
        <w:t xml:space="preserve"> de s’inscrire dans un collectif de travail :</w:t>
      </w:r>
    </w:p>
    <w:p w14:paraId="0994BBA1" w14:textId="77777777" w:rsidR="00205BA5" w:rsidRPr="00484B5D" w:rsidRDefault="00205BA5" w:rsidP="00B4455B">
      <w:pPr>
        <w:jc w:val="both"/>
        <w:rPr>
          <w:sz w:val="20"/>
          <w:szCs w:val="20"/>
        </w:rPr>
      </w:pPr>
    </w:p>
    <w:p w14:paraId="29EED732" w14:textId="77777777" w:rsidR="00205BA5" w:rsidRPr="00484B5D" w:rsidRDefault="00653A16" w:rsidP="00B01C64">
      <w:pPr>
        <w:numPr>
          <w:ilvl w:val="0"/>
          <w:numId w:val="21"/>
        </w:numPr>
        <w:jc w:val="both"/>
        <w:rPr>
          <w:sz w:val="20"/>
          <w:szCs w:val="20"/>
        </w:rPr>
      </w:pPr>
      <w:r w:rsidRPr="00484B5D">
        <w:rPr>
          <w:sz w:val="20"/>
          <w:szCs w:val="20"/>
        </w:rPr>
        <w:t>L’accueil du flux dans la structure à raison d’une demi-journée par semaine maximum.</w:t>
      </w:r>
    </w:p>
    <w:p w14:paraId="4AC26C7C" w14:textId="306239DD" w:rsidR="00205BA5" w:rsidRPr="00484B5D" w:rsidRDefault="00653A16" w:rsidP="00B01C64">
      <w:pPr>
        <w:numPr>
          <w:ilvl w:val="0"/>
          <w:numId w:val="21"/>
        </w:numPr>
        <w:jc w:val="both"/>
        <w:rPr>
          <w:sz w:val="20"/>
          <w:szCs w:val="20"/>
        </w:rPr>
      </w:pPr>
      <w:r w:rsidRPr="00484B5D">
        <w:rPr>
          <w:sz w:val="20"/>
          <w:szCs w:val="20"/>
        </w:rPr>
        <w:t xml:space="preserve">Eventuellement si la structure l’a mise en place, une réunion d’équipe, dans la limite d’une par </w:t>
      </w:r>
      <w:r w:rsidR="00E17EA2">
        <w:rPr>
          <w:sz w:val="20"/>
          <w:szCs w:val="20"/>
        </w:rPr>
        <w:t>mois</w:t>
      </w:r>
    </w:p>
    <w:p w14:paraId="1FC8AA4A" w14:textId="70867E8E" w:rsidR="00205BA5" w:rsidRPr="00484B5D" w:rsidRDefault="00653A16" w:rsidP="00B01C64">
      <w:pPr>
        <w:numPr>
          <w:ilvl w:val="0"/>
          <w:numId w:val="21"/>
        </w:numPr>
        <w:jc w:val="both"/>
        <w:rPr>
          <w:sz w:val="20"/>
          <w:szCs w:val="20"/>
        </w:rPr>
      </w:pPr>
      <w:r w:rsidRPr="00484B5D">
        <w:rPr>
          <w:sz w:val="20"/>
          <w:szCs w:val="20"/>
        </w:rPr>
        <w:t xml:space="preserve">Une réunion des référents </w:t>
      </w:r>
      <w:r w:rsidR="00C709EE" w:rsidRPr="00484B5D">
        <w:rPr>
          <w:sz w:val="20"/>
          <w:szCs w:val="20"/>
        </w:rPr>
        <w:t>PLIE</w:t>
      </w:r>
      <w:r w:rsidRPr="00484B5D">
        <w:rPr>
          <w:sz w:val="20"/>
          <w:szCs w:val="20"/>
        </w:rPr>
        <w:t xml:space="preserve"> à raison d’une fois par mois maximum. Ces réunions </w:t>
      </w:r>
      <w:r w:rsidR="00E17EA2">
        <w:rPr>
          <w:sz w:val="20"/>
          <w:szCs w:val="20"/>
        </w:rPr>
        <w:t>pourront se faire</w:t>
      </w:r>
      <w:r w:rsidRPr="00484B5D">
        <w:rPr>
          <w:sz w:val="20"/>
          <w:szCs w:val="20"/>
        </w:rPr>
        <w:t xml:space="preserve"> en présence du responsable des référents </w:t>
      </w:r>
      <w:r w:rsidR="00C709EE" w:rsidRPr="00484B5D">
        <w:rPr>
          <w:sz w:val="20"/>
          <w:szCs w:val="20"/>
        </w:rPr>
        <w:t>PLIE</w:t>
      </w:r>
      <w:r w:rsidRPr="00484B5D">
        <w:rPr>
          <w:sz w:val="20"/>
          <w:szCs w:val="20"/>
        </w:rPr>
        <w:t xml:space="preserve"> désignés par la structure d’accueil</w:t>
      </w:r>
      <w:r w:rsidR="00E02739" w:rsidRPr="00484B5D">
        <w:rPr>
          <w:sz w:val="20"/>
          <w:szCs w:val="20"/>
        </w:rPr>
        <w:t>, si la structure d’accueil le souhaite</w:t>
      </w:r>
      <w:r w:rsidRPr="00484B5D">
        <w:rPr>
          <w:sz w:val="20"/>
          <w:szCs w:val="20"/>
        </w:rPr>
        <w:t>.</w:t>
      </w:r>
    </w:p>
    <w:p w14:paraId="7039992B" w14:textId="77777777" w:rsidR="00205BA5" w:rsidRPr="00484B5D" w:rsidRDefault="00205BA5" w:rsidP="00B4455B">
      <w:pPr>
        <w:jc w:val="both"/>
        <w:rPr>
          <w:sz w:val="20"/>
          <w:szCs w:val="20"/>
        </w:rPr>
      </w:pPr>
    </w:p>
    <w:p w14:paraId="6CB600FA" w14:textId="77777777" w:rsidR="00205BA5" w:rsidRPr="00484B5D" w:rsidRDefault="00653A16" w:rsidP="00B4455B">
      <w:pPr>
        <w:jc w:val="both"/>
        <w:rPr>
          <w:sz w:val="20"/>
          <w:szCs w:val="20"/>
        </w:rPr>
      </w:pPr>
      <w:r w:rsidRPr="00484B5D">
        <w:rPr>
          <w:sz w:val="20"/>
          <w:szCs w:val="20"/>
        </w:rPr>
        <w:t>L’ensemble de ces réunions ne doit pas dépasser 15 % de l’emploi du temps du pi</w:t>
      </w:r>
      <w:r w:rsidR="00146154">
        <w:rPr>
          <w:sz w:val="20"/>
          <w:szCs w:val="20"/>
        </w:rPr>
        <w:t>lote soit 1 journée par semaine pour un Equivalent Temps Plein</w:t>
      </w:r>
    </w:p>
    <w:p w14:paraId="1D50687D" w14:textId="77777777" w:rsidR="00ED1DFE" w:rsidRPr="00484B5D" w:rsidRDefault="00ED1DFE" w:rsidP="00B4455B">
      <w:pPr>
        <w:jc w:val="both"/>
        <w:rPr>
          <w:sz w:val="20"/>
          <w:szCs w:val="20"/>
        </w:rPr>
      </w:pPr>
    </w:p>
    <w:p w14:paraId="30C54C04" w14:textId="6231C55A" w:rsidR="00ED1DFE" w:rsidRPr="00E53D5E" w:rsidRDefault="00ED1DFE" w:rsidP="00ED1DFE">
      <w:pPr>
        <w:jc w:val="both"/>
        <w:rPr>
          <w:sz w:val="20"/>
          <w:szCs w:val="20"/>
          <w:u w:val="single"/>
        </w:rPr>
      </w:pPr>
      <w:r w:rsidRPr="00E53D5E">
        <w:rPr>
          <w:sz w:val="20"/>
          <w:szCs w:val="20"/>
          <w:u w:val="single"/>
        </w:rPr>
        <w:t xml:space="preserve">Chaque changement sur le territoire devra être transmis au </w:t>
      </w:r>
      <w:r w:rsidR="00C709EE" w:rsidRPr="00E53D5E">
        <w:rPr>
          <w:sz w:val="20"/>
          <w:szCs w:val="20"/>
          <w:u w:val="single"/>
        </w:rPr>
        <w:t>PLIE</w:t>
      </w:r>
      <w:r w:rsidRPr="00E53D5E">
        <w:rPr>
          <w:sz w:val="20"/>
          <w:szCs w:val="20"/>
          <w:u w:val="single"/>
        </w:rPr>
        <w:t xml:space="preserve"> et devra être effectué en accord avec l</w:t>
      </w:r>
      <w:r w:rsidR="00E17EA2">
        <w:rPr>
          <w:sz w:val="20"/>
          <w:szCs w:val="20"/>
          <w:u w:val="single"/>
        </w:rPr>
        <w:t>a SAG</w:t>
      </w:r>
      <w:r w:rsidRPr="00E53D5E">
        <w:rPr>
          <w:sz w:val="20"/>
          <w:szCs w:val="20"/>
          <w:u w:val="single"/>
        </w:rPr>
        <w:t xml:space="preserve">. Chaque absence ou changement de référent </w:t>
      </w:r>
      <w:r w:rsidR="00C709EE" w:rsidRPr="00E53D5E">
        <w:rPr>
          <w:sz w:val="20"/>
          <w:szCs w:val="20"/>
          <w:u w:val="single"/>
        </w:rPr>
        <w:t>PLIE</w:t>
      </w:r>
      <w:r w:rsidRPr="00E53D5E">
        <w:rPr>
          <w:sz w:val="20"/>
          <w:szCs w:val="20"/>
          <w:u w:val="single"/>
        </w:rPr>
        <w:t xml:space="preserve"> devra être </w:t>
      </w:r>
      <w:r w:rsidR="00E02739" w:rsidRPr="00E53D5E">
        <w:rPr>
          <w:sz w:val="20"/>
          <w:szCs w:val="20"/>
          <w:u w:val="single"/>
        </w:rPr>
        <w:t>signalé(e) à</w:t>
      </w:r>
      <w:r w:rsidRPr="00E53D5E">
        <w:rPr>
          <w:sz w:val="20"/>
          <w:szCs w:val="20"/>
          <w:u w:val="single"/>
        </w:rPr>
        <w:t xml:space="preserve"> la SAG.</w:t>
      </w:r>
    </w:p>
    <w:p w14:paraId="1C020FAB" w14:textId="77777777" w:rsidR="00ED1DFE" w:rsidRPr="00484B5D" w:rsidRDefault="00ED1DFE" w:rsidP="00B4455B">
      <w:pPr>
        <w:jc w:val="both"/>
        <w:rPr>
          <w:sz w:val="20"/>
          <w:szCs w:val="20"/>
        </w:rPr>
      </w:pPr>
    </w:p>
    <w:p w14:paraId="161FE146" w14:textId="77777777" w:rsidR="00ED1DFE" w:rsidRPr="00484B5D" w:rsidRDefault="00ED1DFE" w:rsidP="00ED1DFE">
      <w:pPr>
        <w:jc w:val="both"/>
        <w:rPr>
          <w:i/>
          <w:sz w:val="20"/>
          <w:szCs w:val="20"/>
        </w:rPr>
      </w:pPr>
      <w:r w:rsidRPr="00484B5D">
        <w:rPr>
          <w:b/>
          <w:i/>
          <w:sz w:val="20"/>
          <w:szCs w:val="20"/>
        </w:rPr>
        <w:t xml:space="preserve">Les personnes non bénéficiaires du </w:t>
      </w:r>
      <w:r w:rsidR="00C709EE" w:rsidRPr="00484B5D">
        <w:rPr>
          <w:b/>
          <w:i/>
          <w:sz w:val="20"/>
          <w:szCs w:val="20"/>
        </w:rPr>
        <w:t>PLIE</w:t>
      </w:r>
      <w:r w:rsidRPr="00484B5D">
        <w:rPr>
          <w:b/>
          <w:i/>
          <w:sz w:val="20"/>
          <w:szCs w:val="20"/>
        </w:rPr>
        <w:t xml:space="preserve"> suivies par un référent </w:t>
      </w:r>
      <w:r w:rsidR="00C709EE" w:rsidRPr="00484B5D">
        <w:rPr>
          <w:b/>
          <w:i/>
          <w:sz w:val="20"/>
          <w:szCs w:val="20"/>
        </w:rPr>
        <w:t>PLIE</w:t>
      </w:r>
      <w:r w:rsidRPr="00484B5D">
        <w:rPr>
          <w:b/>
          <w:i/>
          <w:sz w:val="20"/>
          <w:szCs w:val="20"/>
        </w:rPr>
        <w:t xml:space="preserve"> sont celles qui ont vocation à intégrer le dis</w:t>
      </w:r>
      <w:r w:rsidR="00146154">
        <w:rPr>
          <w:b/>
          <w:i/>
          <w:sz w:val="20"/>
          <w:szCs w:val="20"/>
        </w:rPr>
        <w:t xml:space="preserve">positif dans un </w:t>
      </w:r>
      <w:r w:rsidR="00146154" w:rsidRPr="00E17EA2">
        <w:rPr>
          <w:b/>
          <w:i/>
          <w:color w:val="FF0000"/>
          <w:sz w:val="20"/>
          <w:szCs w:val="20"/>
          <w:highlight w:val="yellow"/>
        </w:rPr>
        <w:t>délai maximum de 2</w:t>
      </w:r>
      <w:r w:rsidRPr="00E17EA2">
        <w:rPr>
          <w:b/>
          <w:i/>
          <w:color w:val="FF0000"/>
          <w:sz w:val="20"/>
          <w:szCs w:val="20"/>
          <w:highlight w:val="yellow"/>
        </w:rPr>
        <w:t xml:space="preserve"> mois</w:t>
      </w:r>
      <w:r w:rsidRPr="00E17EA2">
        <w:rPr>
          <w:i/>
          <w:color w:val="FF0000"/>
          <w:sz w:val="20"/>
          <w:szCs w:val="20"/>
          <w:highlight w:val="yellow"/>
        </w:rPr>
        <w:t>.</w:t>
      </w:r>
    </w:p>
    <w:p w14:paraId="6011FF36" w14:textId="77777777" w:rsidR="008E2B6D" w:rsidRPr="00484B5D" w:rsidRDefault="008E2B6D" w:rsidP="00B4455B">
      <w:pPr>
        <w:jc w:val="both"/>
        <w:rPr>
          <w:sz w:val="20"/>
          <w:szCs w:val="20"/>
        </w:rPr>
      </w:pPr>
    </w:p>
    <w:p w14:paraId="1AF852AD" w14:textId="2A6CFCAA" w:rsidR="009277F4" w:rsidRPr="00B11FC7" w:rsidRDefault="009277F4" w:rsidP="00B11FC7">
      <w:pPr>
        <w:jc w:val="both"/>
        <w:rPr>
          <w:sz w:val="20"/>
          <w:szCs w:val="20"/>
        </w:rPr>
      </w:pPr>
    </w:p>
    <w:sectPr w:rsidR="009277F4" w:rsidRPr="00B11FC7" w:rsidSect="00413530">
      <w:headerReference w:type="default" r:id="rId8"/>
      <w:footerReference w:type="even" r:id="rId9"/>
      <w:footerReference w:type="default" r:id="rId10"/>
      <w:headerReference w:type="first" r:id="rId11"/>
      <w:pgSz w:w="11906" w:h="16838" w:code="9"/>
      <w:pgMar w:top="1418" w:right="1418" w:bottom="851" w:left="1843" w:header="709"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E7E75" w14:textId="77777777" w:rsidR="00885904" w:rsidRDefault="00885904">
      <w:r>
        <w:separator/>
      </w:r>
    </w:p>
  </w:endnote>
  <w:endnote w:type="continuationSeparator" w:id="0">
    <w:p w14:paraId="469F4435" w14:textId="77777777" w:rsidR="00885904" w:rsidRDefault="0088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TC Kabel Book">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Garage Gothic">
    <w:altName w:val="Calibri"/>
    <w:panose1 w:val="00000000000000000000"/>
    <w:charset w:val="00"/>
    <w:family w:val="swiss"/>
    <w:notTrueType/>
    <w:pitch w:val="default"/>
    <w:sig w:usb0="00000003" w:usb1="00000000" w:usb2="00000000" w:usb3="00000000" w:csb0="00000001" w:csb1="00000000"/>
  </w:font>
  <w:font w:name="OFHBK A+ Itc Kabel">
    <w:altName w:val="Kabe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E88C" w14:textId="77777777" w:rsidR="00885904" w:rsidRDefault="00885904" w:rsidP="00AD030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9B3FF54" w14:textId="77777777" w:rsidR="00885904" w:rsidRDefault="00885904" w:rsidP="00DD6C1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A2E48" w14:textId="77777777" w:rsidR="00885904" w:rsidRPr="00D23EDE" w:rsidRDefault="00885904" w:rsidP="00D23EDE">
    <w:pPr>
      <w:pStyle w:val="Pieddepage"/>
      <w:framePr w:wrap="around" w:vAnchor="text" w:hAnchor="page" w:x="10238" w:y="-43"/>
      <w:rPr>
        <w:rStyle w:val="Numrodepage"/>
        <w:rFonts w:ascii="Century Gothic" w:hAnsi="Century Gothic"/>
        <w:sz w:val="20"/>
        <w:szCs w:val="20"/>
      </w:rPr>
    </w:pPr>
    <w:r w:rsidRPr="00D23EDE">
      <w:rPr>
        <w:rStyle w:val="Numrodepage"/>
        <w:rFonts w:ascii="Century Gothic" w:hAnsi="Century Gothic"/>
        <w:sz w:val="20"/>
        <w:szCs w:val="20"/>
      </w:rPr>
      <w:fldChar w:fldCharType="begin"/>
    </w:r>
    <w:r w:rsidRPr="00D23EDE">
      <w:rPr>
        <w:rStyle w:val="Numrodepage"/>
        <w:rFonts w:ascii="Century Gothic" w:hAnsi="Century Gothic"/>
        <w:sz w:val="20"/>
        <w:szCs w:val="20"/>
      </w:rPr>
      <w:instrText xml:space="preserve">PAGE  </w:instrText>
    </w:r>
    <w:r w:rsidRPr="00D23EDE">
      <w:rPr>
        <w:rStyle w:val="Numrodepage"/>
        <w:rFonts w:ascii="Century Gothic" w:hAnsi="Century Gothic"/>
        <w:sz w:val="20"/>
        <w:szCs w:val="20"/>
      </w:rPr>
      <w:fldChar w:fldCharType="separate"/>
    </w:r>
    <w:r w:rsidR="000C2C5D">
      <w:rPr>
        <w:rStyle w:val="Numrodepage"/>
        <w:rFonts w:ascii="Century Gothic" w:hAnsi="Century Gothic"/>
        <w:noProof/>
        <w:sz w:val="20"/>
        <w:szCs w:val="20"/>
      </w:rPr>
      <w:t>6</w:t>
    </w:r>
    <w:r w:rsidRPr="00D23EDE">
      <w:rPr>
        <w:rStyle w:val="Numrodepage"/>
        <w:rFonts w:ascii="Century Gothic" w:hAnsi="Century Gothic"/>
        <w:sz w:val="20"/>
        <w:szCs w:val="20"/>
      </w:rPr>
      <w:fldChar w:fldCharType="end"/>
    </w:r>
  </w:p>
  <w:p w14:paraId="5F3E4BE8" w14:textId="26AF0A8E" w:rsidR="00885904" w:rsidRPr="00150814" w:rsidRDefault="00885904" w:rsidP="002F1E7D">
    <w:pPr>
      <w:jc w:val="center"/>
      <w:rPr>
        <w:b/>
        <w:sz w:val="20"/>
        <w:szCs w:val="20"/>
      </w:rPr>
    </w:pPr>
    <w:r w:rsidRPr="00150814">
      <w:rPr>
        <w:b/>
        <w:sz w:val="20"/>
        <w:szCs w:val="20"/>
      </w:rPr>
      <w:t xml:space="preserve">Consultation de l’appel à projets </w:t>
    </w:r>
    <w:r w:rsidR="00424476">
      <w:rPr>
        <w:b/>
        <w:sz w:val="20"/>
        <w:szCs w:val="20"/>
      </w:rPr>
      <w:t xml:space="preserve">2022 </w:t>
    </w:r>
    <w:r w:rsidRPr="00150814">
      <w:rPr>
        <w:b/>
        <w:sz w:val="20"/>
        <w:szCs w:val="20"/>
      </w:rPr>
      <w:t xml:space="preserve">: </w:t>
    </w:r>
    <w:hyperlink r:id="rId1" w:history="1">
      <w:r w:rsidRPr="00150814">
        <w:rPr>
          <w:rStyle w:val="Lienhypertexte"/>
          <w:b/>
          <w:sz w:val="20"/>
          <w:szCs w:val="20"/>
        </w:rPr>
        <w:t>www.mef-mulhouse.fr</w:t>
      </w:r>
    </w:hyperlink>
  </w:p>
  <w:p w14:paraId="73F2F59E" w14:textId="77777777" w:rsidR="00885904" w:rsidRPr="00150814" w:rsidRDefault="00885904" w:rsidP="002F1E7D">
    <w:pPr>
      <w:pStyle w:val="Pieddepage"/>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87EA1" w14:textId="77777777" w:rsidR="00885904" w:rsidRDefault="00885904">
      <w:r>
        <w:separator/>
      </w:r>
    </w:p>
  </w:footnote>
  <w:footnote w:type="continuationSeparator" w:id="0">
    <w:p w14:paraId="41E66769" w14:textId="77777777" w:rsidR="00885904" w:rsidRDefault="00885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DEDD6" w14:textId="68BEB458" w:rsidR="00885904" w:rsidRDefault="00D004D4" w:rsidP="00885904">
    <w:r>
      <w:rPr>
        <w:noProof/>
      </w:rPr>
      <w:drawing>
        <wp:anchor distT="0" distB="0" distL="114300" distR="114300" simplePos="0" relativeHeight="251677696" behindDoc="0" locked="0" layoutInCell="1" allowOverlap="1" wp14:anchorId="01153B92" wp14:editId="254C396D">
          <wp:simplePos x="0" y="0"/>
          <wp:positionH relativeFrom="column">
            <wp:posOffset>4003675</wp:posOffset>
          </wp:positionH>
          <wp:positionV relativeFrom="paragraph">
            <wp:posOffset>-241935</wp:posOffset>
          </wp:positionV>
          <wp:extent cx="1623060" cy="665480"/>
          <wp:effectExtent l="0" t="0" r="0" b="1270"/>
          <wp:wrapNone/>
          <wp:docPr id="7" name="Image 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623060" cy="665480"/>
                  </a:xfrm>
                  <a:prstGeom prst="rect">
                    <a:avLst/>
                  </a:prstGeom>
                </pic:spPr>
              </pic:pic>
            </a:graphicData>
          </a:graphic>
          <wp14:sizeRelH relativeFrom="page">
            <wp14:pctWidth>0</wp14:pctWidth>
          </wp14:sizeRelH>
          <wp14:sizeRelV relativeFrom="page">
            <wp14:pctHeight>0</wp14:pctHeight>
          </wp14:sizeRelV>
        </wp:anchor>
      </w:drawing>
    </w:r>
    <w:r w:rsidR="00726E4A">
      <w:rPr>
        <w:noProof/>
        <w:lang w:eastAsia="fr-FR" w:bidi="ar-SA"/>
      </w:rPr>
      <w:drawing>
        <wp:anchor distT="0" distB="0" distL="114300" distR="114300" simplePos="0" relativeHeight="251666432" behindDoc="1" locked="0" layoutInCell="1" allowOverlap="1" wp14:anchorId="7F051DB6" wp14:editId="5F03B7EA">
          <wp:simplePos x="0" y="0"/>
          <wp:positionH relativeFrom="column">
            <wp:posOffset>1363345</wp:posOffset>
          </wp:positionH>
          <wp:positionV relativeFrom="paragraph">
            <wp:posOffset>-221615</wp:posOffset>
          </wp:positionV>
          <wp:extent cx="2178050" cy="540385"/>
          <wp:effectExtent l="0" t="0" r="0" b="0"/>
          <wp:wrapTight wrapText="bothSides">
            <wp:wrapPolygon edited="0">
              <wp:start x="0" y="0"/>
              <wp:lineTo x="0" y="20559"/>
              <wp:lineTo x="21348" y="20559"/>
              <wp:lineTo x="21348"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MEF_logo.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78050" cy="540385"/>
                  </a:xfrm>
                  <a:prstGeom prst="rect">
                    <a:avLst/>
                  </a:prstGeom>
                </pic:spPr>
              </pic:pic>
            </a:graphicData>
          </a:graphic>
          <wp14:sizeRelH relativeFrom="page">
            <wp14:pctWidth>0</wp14:pctWidth>
          </wp14:sizeRelH>
          <wp14:sizeRelV relativeFrom="page">
            <wp14:pctHeight>0</wp14:pctHeight>
          </wp14:sizeRelV>
        </wp:anchor>
      </w:drawing>
    </w:r>
    <w:r w:rsidR="00726E4A">
      <w:rPr>
        <w:noProof/>
        <w:lang w:eastAsia="fr-FR" w:bidi="ar-SA"/>
      </w:rPr>
      <w:drawing>
        <wp:anchor distT="0" distB="0" distL="114300" distR="114300" simplePos="0" relativeHeight="251660288" behindDoc="1" locked="0" layoutInCell="1" allowOverlap="1" wp14:anchorId="14D68DC8" wp14:editId="0609EE5B">
          <wp:simplePos x="0" y="0"/>
          <wp:positionH relativeFrom="column">
            <wp:posOffset>-265430</wp:posOffset>
          </wp:positionH>
          <wp:positionV relativeFrom="paragraph">
            <wp:posOffset>-221614</wp:posOffset>
          </wp:positionV>
          <wp:extent cx="647700" cy="631376"/>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ropeSEngageFranceFSE.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48861" cy="632507"/>
                  </a:xfrm>
                  <a:prstGeom prst="rect">
                    <a:avLst/>
                  </a:prstGeom>
                </pic:spPr>
              </pic:pic>
            </a:graphicData>
          </a:graphic>
          <wp14:sizeRelH relativeFrom="page">
            <wp14:pctWidth>0</wp14:pctWidth>
          </wp14:sizeRelH>
          <wp14:sizeRelV relativeFrom="page">
            <wp14:pctHeight>0</wp14:pctHeight>
          </wp14:sizeRelV>
        </wp:anchor>
      </w:drawing>
    </w:r>
    <w:r w:rsidR="00885904" w:rsidRPr="005B3688">
      <w:rPr>
        <w:rFonts w:ascii="Century Gothic" w:hAnsi="Century Gothic"/>
        <w:sz w:val="20"/>
        <w:szCs w:val="20"/>
      </w:rPr>
      <w:tab/>
    </w:r>
    <w:r w:rsidR="00885904" w:rsidRPr="005B3688">
      <w:rPr>
        <w:rFonts w:ascii="Century Gothic" w:hAnsi="Century Gothic"/>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4F8A" w14:textId="77777777" w:rsidR="008A6B90" w:rsidRDefault="008A6B90" w:rsidP="008A6B90">
    <w:pPr>
      <w:pStyle w:val="En-tte"/>
      <w:tabs>
        <w:tab w:val="clear" w:pos="4536"/>
        <w:tab w:val="clear" w:pos="9072"/>
        <w:tab w:val="left" w:pos="5550"/>
      </w:tabs>
    </w:pPr>
    <w:r>
      <w:rPr>
        <w:noProof/>
        <w:lang w:eastAsia="fr-FR" w:bidi="ar-SA"/>
      </w:rPr>
      <w:drawing>
        <wp:anchor distT="0" distB="0" distL="114300" distR="114300" simplePos="0" relativeHeight="251676672" behindDoc="1" locked="0" layoutInCell="1" allowOverlap="1" wp14:anchorId="4609C21F" wp14:editId="7F68E76A">
          <wp:simplePos x="0" y="0"/>
          <wp:positionH relativeFrom="column">
            <wp:posOffset>104775</wp:posOffset>
          </wp:positionH>
          <wp:positionV relativeFrom="paragraph">
            <wp:posOffset>-146685</wp:posOffset>
          </wp:positionV>
          <wp:extent cx="647700" cy="631376"/>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ropeSEngageFranceFS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31376"/>
                  </a:xfrm>
                  <a:prstGeom prst="rect">
                    <a:avLst/>
                  </a:prstGeom>
                </pic:spPr>
              </pic:pic>
            </a:graphicData>
          </a:graphic>
          <wp14:sizeRelH relativeFrom="page">
            <wp14:pctWidth>0</wp14:pctWidth>
          </wp14:sizeRelH>
          <wp14:sizeRelV relativeFrom="page">
            <wp14:pctHeight>0</wp14:pctHeight>
          </wp14:sizeRelV>
        </wp:anchor>
      </w:drawing>
    </w:r>
    <w:r w:rsidRPr="008A6B90">
      <w:rPr>
        <w:noProof/>
      </w:rPr>
      <w:drawing>
        <wp:anchor distT="0" distB="0" distL="114300" distR="114300" simplePos="0" relativeHeight="251673600" behindDoc="1" locked="0" layoutInCell="1" allowOverlap="1" wp14:anchorId="7682CAA3" wp14:editId="12A4B63F">
          <wp:simplePos x="0" y="0"/>
          <wp:positionH relativeFrom="column">
            <wp:posOffset>1590675</wp:posOffset>
          </wp:positionH>
          <wp:positionV relativeFrom="paragraph">
            <wp:posOffset>-127000</wp:posOffset>
          </wp:positionV>
          <wp:extent cx="2178050" cy="540385"/>
          <wp:effectExtent l="0" t="0" r="0" b="0"/>
          <wp:wrapTight wrapText="bothSides">
            <wp:wrapPolygon edited="0">
              <wp:start x="0" y="0"/>
              <wp:lineTo x="0" y="20559"/>
              <wp:lineTo x="21348" y="20559"/>
              <wp:lineTo x="21348"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MEF_logo.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78050" cy="540385"/>
                  </a:xfrm>
                  <a:prstGeom prst="rect">
                    <a:avLst/>
                  </a:prstGeom>
                </pic:spPr>
              </pic:pic>
            </a:graphicData>
          </a:graphic>
          <wp14:sizeRelH relativeFrom="page">
            <wp14:pctWidth>0</wp14:pctWidth>
          </wp14:sizeRelH>
          <wp14:sizeRelV relativeFrom="page">
            <wp14:pctHeight>0</wp14:pctHeight>
          </wp14:sizeRelV>
        </wp:anchor>
      </w:drawing>
    </w:r>
    <w:r w:rsidRPr="008A6B90">
      <w:rPr>
        <w:noProof/>
      </w:rPr>
      <w:drawing>
        <wp:anchor distT="0" distB="0" distL="114300" distR="114300" simplePos="0" relativeHeight="251674624" behindDoc="0" locked="0" layoutInCell="1" allowOverlap="1" wp14:anchorId="53F03912" wp14:editId="41CA4B7E">
          <wp:simplePos x="0" y="0"/>
          <wp:positionH relativeFrom="column">
            <wp:posOffset>4257675</wp:posOffset>
          </wp:positionH>
          <wp:positionV relativeFrom="paragraph">
            <wp:posOffset>-143510</wp:posOffset>
          </wp:positionV>
          <wp:extent cx="1782445" cy="647700"/>
          <wp:effectExtent l="0" t="0" r="0" b="0"/>
          <wp:wrapThrough wrapText="bothSides">
            <wp:wrapPolygon edited="0">
              <wp:start x="462" y="635"/>
              <wp:lineTo x="693" y="20329"/>
              <wp:lineTo x="9234" y="20329"/>
              <wp:lineTo x="14774" y="19059"/>
              <wp:lineTo x="21238" y="15247"/>
              <wp:lineTo x="21238" y="5082"/>
              <wp:lineTo x="17314" y="1906"/>
              <wp:lineTo x="9234" y="635"/>
              <wp:lineTo x="462" y="635"/>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rope_Emploi&amp;Inclusion_2014 2020.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82445" cy="6477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070E"/>
    <w:multiLevelType w:val="hybridMultilevel"/>
    <w:tmpl w:val="BD445B82"/>
    <w:lvl w:ilvl="0" w:tplc="040C0001">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3250B"/>
    <w:multiLevelType w:val="hybridMultilevel"/>
    <w:tmpl w:val="9F0C141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D0C3F36"/>
    <w:multiLevelType w:val="hybridMultilevel"/>
    <w:tmpl w:val="4B4E6B9E"/>
    <w:lvl w:ilvl="0" w:tplc="040C0013">
      <w:start w:val="1"/>
      <w:numFmt w:val="upperRoman"/>
      <w:lvlText w:val="%1."/>
      <w:lvlJc w:val="righ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 w15:restartNumberingAfterBreak="0">
    <w:nsid w:val="0EB7317D"/>
    <w:multiLevelType w:val="hybridMultilevel"/>
    <w:tmpl w:val="7C14A5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5E0D3E"/>
    <w:multiLevelType w:val="multilevel"/>
    <w:tmpl w:val="F738BF54"/>
    <w:lvl w:ilvl="0">
      <w:start w:val="1"/>
      <w:numFmt w:val="upperLetter"/>
      <w:lvlText w:val="%1."/>
      <w:lvlJc w:val="left"/>
      <w:pPr>
        <w:ind w:left="1068" w:hanging="360"/>
      </w:pPr>
      <w:rPr>
        <w:rFonts w:hint="default"/>
      </w:rPr>
    </w:lvl>
    <w:lvl w:ilvl="1">
      <w:start w:val="4"/>
      <w:numFmt w:val="decimal"/>
      <w:isLgl/>
      <w:lvlText w:val="%1.%2"/>
      <w:lvlJc w:val="left"/>
      <w:pPr>
        <w:ind w:left="1173" w:hanging="46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15:restartNumberingAfterBreak="0">
    <w:nsid w:val="10F81E93"/>
    <w:multiLevelType w:val="hybridMultilevel"/>
    <w:tmpl w:val="45AADD7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1603202"/>
    <w:multiLevelType w:val="hybridMultilevel"/>
    <w:tmpl w:val="8D86ED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CB334F"/>
    <w:multiLevelType w:val="hybridMultilevel"/>
    <w:tmpl w:val="D4CC43B0"/>
    <w:lvl w:ilvl="0" w:tplc="040C0001">
      <w:start w:val="1"/>
      <w:numFmt w:val="bullet"/>
      <w:lvlText w:val=""/>
      <w:lvlJc w:val="left"/>
      <w:pPr>
        <w:ind w:left="1080" w:hanging="360"/>
      </w:pPr>
      <w:rPr>
        <w:rFonts w:ascii="Symbol" w:hAnsi="Symbol" w:hint="default"/>
      </w:rPr>
    </w:lvl>
    <w:lvl w:ilvl="1" w:tplc="040C000D">
      <w:start w:val="1"/>
      <w:numFmt w:val="bullet"/>
      <w:lvlText w:val=""/>
      <w:lvlJc w:val="left"/>
      <w:pPr>
        <w:ind w:left="1800" w:hanging="360"/>
      </w:pPr>
      <w:rPr>
        <w:rFonts w:ascii="Wingdings" w:hAnsi="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41F1682"/>
    <w:multiLevelType w:val="hybridMultilevel"/>
    <w:tmpl w:val="69F8D80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5517BEA"/>
    <w:multiLevelType w:val="hybridMultilevel"/>
    <w:tmpl w:val="4D82FE56"/>
    <w:lvl w:ilvl="0" w:tplc="040C0001">
      <w:start w:val="1"/>
      <w:numFmt w:val="bullet"/>
      <w:lvlText w:val=""/>
      <w:lvlJc w:val="left"/>
      <w:pPr>
        <w:tabs>
          <w:tab w:val="num" w:pos="720"/>
        </w:tabs>
        <w:ind w:left="720" w:hanging="360"/>
      </w:pPr>
      <w:rPr>
        <w:rFonts w:ascii="Symbol" w:hAnsi="Symbol" w:hint="default"/>
      </w:rPr>
    </w:lvl>
    <w:lvl w:ilvl="1" w:tplc="040C001B">
      <w:start w:val="1"/>
      <w:numFmt w:val="lowerRoman"/>
      <w:lvlText w:val="%2."/>
      <w:lvlJc w:val="right"/>
      <w:pPr>
        <w:tabs>
          <w:tab w:val="num" w:pos="1260"/>
        </w:tabs>
        <w:ind w:left="1260" w:hanging="18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690388"/>
    <w:multiLevelType w:val="hybridMultilevel"/>
    <w:tmpl w:val="3D58E64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1A7040"/>
    <w:multiLevelType w:val="hybridMultilevel"/>
    <w:tmpl w:val="7E086C7A"/>
    <w:lvl w:ilvl="0" w:tplc="040C000F">
      <w:start w:val="1"/>
      <w:numFmt w:val="decimal"/>
      <w:lvlText w:val="%1."/>
      <w:lvlJc w:val="left"/>
      <w:pPr>
        <w:tabs>
          <w:tab w:val="num" w:pos="1080"/>
        </w:tabs>
        <w:ind w:left="1080" w:hanging="720"/>
      </w:pPr>
      <w:rPr>
        <w:rFonts w:hint="default"/>
      </w:rPr>
    </w:lvl>
    <w:lvl w:ilvl="1" w:tplc="040C0019">
      <w:start w:val="1"/>
      <w:numFmt w:val="lowerLetter"/>
      <w:lvlText w:val="%2."/>
      <w:lvlJc w:val="left"/>
      <w:pPr>
        <w:tabs>
          <w:tab w:val="num" w:pos="1440"/>
        </w:tabs>
        <w:ind w:left="1440" w:hanging="360"/>
      </w:pPr>
    </w:lvl>
    <w:lvl w:ilvl="2" w:tplc="025A88B0">
      <w:start w:val="1"/>
      <w:numFmt w:val="decimal"/>
      <w:lvlText w:val="%3)"/>
      <w:lvlJc w:val="left"/>
      <w:pPr>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EFD0032"/>
    <w:multiLevelType w:val="hybridMultilevel"/>
    <w:tmpl w:val="F79CA65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A47F05"/>
    <w:multiLevelType w:val="hybridMultilevel"/>
    <w:tmpl w:val="605AC724"/>
    <w:lvl w:ilvl="0" w:tplc="040C0001">
      <w:start w:val="1"/>
      <w:numFmt w:val="bullet"/>
      <w:lvlText w:val=""/>
      <w:lvlJc w:val="left"/>
      <w:pPr>
        <w:ind w:left="2136" w:hanging="360"/>
      </w:pPr>
      <w:rPr>
        <w:rFonts w:ascii="Symbol" w:hAnsi="Symbol" w:hint="default"/>
      </w:rPr>
    </w:lvl>
    <w:lvl w:ilvl="1" w:tplc="040C0003">
      <w:start w:val="1"/>
      <w:numFmt w:val="bullet"/>
      <w:lvlText w:val="o"/>
      <w:lvlJc w:val="left"/>
      <w:pPr>
        <w:ind w:left="2856" w:hanging="360"/>
      </w:pPr>
      <w:rPr>
        <w:rFonts w:ascii="Courier New" w:hAnsi="Courier New" w:cs="Courier New" w:hint="default"/>
      </w:rPr>
    </w:lvl>
    <w:lvl w:ilvl="2" w:tplc="040C0005">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4" w15:restartNumberingAfterBreak="0">
    <w:nsid w:val="20231390"/>
    <w:multiLevelType w:val="hybridMultilevel"/>
    <w:tmpl w:val="BC488A8A"/>
    <w:lvl w:ilvl="0" w:tplc="040C0001">
      <w:start w:val="1"/>
      <w:numFmt w:val="bullet"/>
      <w:lvlText w:val=""/>
      <w:lvlJc w:val="left"/>
      <w:pPr>
        <w:tabs>
          <w:tab w:val="num" w:pos="1068"/>
        </w:tabs>
        <w:ind w:left="1068" w:hanging="360"/>
      </w:pPr>
      <w:rPr>
        <w:rFonts w:ascii="Symbol" w:hAnsi="Symbol" w:hint="default"/>
        <w:b/>
      </w:rPr>
    </w:lvl>
    <w:lvl w:ilvl="1" w:tplc="040C000F">
      <w:start w:val="1"/>
      <w:numFmt w:val="decimal"/>
      <w:lvlText w:val="%2."/>
      <w:lvlJc w:val="left"/>
      <w:pPr>
        <w:tabs>
          <w:tab w:val="num" w:pos="1788"/>
        </w:tabs>
        <w:ind w:left="1788" w:hanging="360"/>
      </w:pPr>
      <w:rPr>
        <w:rFonts w:hint="default"/>
        <w:b/>
      </w:rPr>
    </w:lvl>
    <w:lvl w:ilvl="2" w:tplc="040C0001">
      <w:start w:val="1"/>
      <w:numFmt w:val="bullet"/>
      <w:lvlText w:val=""/>
      <w:lvlJc w:val="left"/>
      <w:pPr>
        <w:tabs>
          <w:tab w:val="num" w:pos="2688"/>
        </w:tabs>
        <w:ind w:left="2688" w:hanging="360"/>
      </w:pPr>
      <w:rPr>
        <w:rFonts w:ascii="Symbol" w:hAnsi="Symbol" w:hint="default"/>
        <w:b/>
      </w:r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5" w15:restartNumberingAfterBreak="0">
    <w:nsid w:val="225D702D"/>
    <w:multiLevelType w:val="hybridMultilevel"/>
    <w:tmpl w:val="B5C4AD34"/>
    <w:lvl w:ilvl="0" w:tplc="040C0001">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1157AA"/>
    <w:multiLevelType w:val="hybridMultilevel"/>
    <w:tmpl w:val="483CBC04"/>
    <w:lvl w:ilvl="0" w:tplc="E7E870F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160DF9"/>
    <w:multiLevelType w:val="hybridMultilevel"/>
    <w:tmpl w:val="5BA0A022"/>
    <w:lvl w:ilvl="0" w:tplc="B6C64980">
      <w:numFmt w:val="bullet"/>
      <w:lvlText w:val=""/>
      <w:lvlJc w:val="left"/>
      <w:pPr>
        <w:tabs>
          <w:tab w:val="num" w:pos="1428"/>
        </w:tabs>
        <w:ind w:left="1428" w:hanging="360"/>
      </w:pPr>
      <w:rPr>
        <w:rFonts w:ascii="Symbol" w:eastAsia="Times New Roman" w:hAnsi="Symbol" w:cs="Courier New" w:hint="default"/>
      </w:rPr>
    </w:lvl>
    <w:lvl w:ilvl="1" w:tplc="040C0001">
      <w:start w:val="1"/>
      <w:numFmt w:val="bullet"/>
      <w:lvlText w:val=""/>
      <w:lvlJc w:val="left"/>
      <w:pPr>
        <w:tabs>
          <w:tab w:val="num" w:pos="2148"/>
        </w:tabs>
        <w:ind w:left="2148" w:hanging="360"/>
      </w:pPr>
      <w:rPr>
        <w:rFonts w:ascii="Symbol" w:hAnsi="Symbol"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28173FD8"/>
    <w:multiLevelType w:val="hybridMultilevel"/>
    <w:tmpl w:val="EA56619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2AFF3999"/>
    <w:multiLevelType w:val="hybridMultilevel"/>
    <w:tmpl w:val="A1B066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2A64805"/>
    <w:multiLevelType w:val="hybridMultilevel"/>
    <w:tmpl w:val="30FCA5A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447DE2"/>
    <w:multiLevelType w:val="hybridMultilevel"/>
    <w:tmpl w:val="32E629D4"/>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15:restartNumberingAfterBreak="0">
    <w:nsid w:val="3A5463F3"/>
    <w:multiLevelType w:val="hybridMultilevel"/>
    <w:tmpl w:val="71205D7C"/>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3" w15:restartNumberingAfterBreak="0">
    <w:nsid w:val="3B130708"/>
    <w:multiLevelType w:val="hybridMultilevel"/>
    <w:tmpl w:val="C068FE7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40571109"/>
    <w:multiLevelType w:val="hybridMultilevel"/>
    <w:tmpl w:val="AA18D9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42D4765B"/>
    <w:multiLevelType w:val="hybridMultilevel"/>
    <w:tmpl w:val="565C6E5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45650973"/>
    <w:multiLevelType w:val="hybridMultilevel"/>
    <w:tmpl w:val="46907550"/>
    <w:lvl w:ilvl="0" w:tplc="040C0001">
      <w:start w:val="1"/>
      <w:numFmt w:val="bullet"/>
      <w:lvlText w:val=""/>
      <w:lvlJc w:val="left"/>
      <w:pPr>
        <w:tabs>
          <w:tab w:val="num" w:pos="720"/>
        </w:tabs>
        <w:ind w:left="720" w:hanging="360"/>
      </w:pPr>
      <w:rPr>
        <w:rFonts w:ascii="Symbol" w:hAnsi="Symbol" w:hint="default"/>
        <w:color w:val="auto"/>
      </w:rPr>
    </w:lvl>
    <w:lvl w:ilvl="1" w:tplc="040C000F">
      <w:start w:val="1"/>
      <w:numFmt w:val="decimal"/>
      <w:lvlText w:val="%2."/>
      <w:lvlJc w:val="left"/>
      <w:pPr>
        <w:tabs>
          <w:tab w:val="num" w:pos="2148"/>
        </w:tabs>
        <w:ind w:left="2148" w:hanging="360"/>
      </w:pPr>
      <w:rPr>
        <w:rFonts w:hint="default"/>
        <w:color w:val="auto"/>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485B08F1"/>
    <w:multiLevelType w:val="hybridMultilevel"/>
    <w:tmpl w:val="7C3226B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161EA8"/>
    <w:multiLevelType w:val="hybridMultilevel"/>
    <w:tmpl w:val="3BD49342"/>
    <w:lvl w:ilvl="0" w:tplc="040C000B">
      <w:start w:val="1"/>
      <w:numFmt w:val="bullet"/>
      <w:lvlText w:val=""/>
      <w:lvlJc w:val="left"/>
      <w:pPr>
        <w:tabs>
          <w:tab w:val="num" w:pos="1068"/>
        </w:tabs>
        <w:ind w:left="1068"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96236C"/>
    <w:multiLevelType w:val="hybridMultilevel"/>
    <w:tmpl w:val="20CC95E2"/>
    <w:lvl w:ilvl="0" w:tplc="040C0001">
      <w:start w:val="1"/>
      <w:numFmt w:val="bullet"/>
      <w:lvlText w:val=""/>
      <w:lvlJc w:val="left"/>
      <w:pPr>
        <w:tabs>
          <w:tab w:val="num" w:pos="1080"/>
        </w:tabs>
        <w:ind w:left="1080" w:hanging="360"/>
      </w:pPr>
      <w:rPr>
        <w:rFonts w:ascii="Symbol" w:hAnsi="Symbol" w:hint="default"/>
        <w:b/>
      </w:rPr>
    </w:lvl>
    <w:lvl w:ilvl="1" w:tplc="040C0001">
      <w:start w:val="1"/>
      <w:numFmt w:val="bullet"/>
      <w:lvlText w:val=""/>
      <w:lvlJc w:val="left"/>
      <w:pPr>
        <w:tabs>
          <w:tab w:val="num" w:pos="1800"/>
        </w:tabs>
        <w:ind w:left="1800" w:hanging="360"/>
      </w:pPr>
      <w:rPr>
        <w:rFonts w:ascii="Symbol" w:hAnsi="Symbol" w:hint="default"/>
        <w:b/>
      </w:rPr>
    </w:lvl>
    <w:lvl w:ilvl="2" w:tplc="040C0001">
      <w:start w:val="1"/>
      <w:numFmt w:val="bullet"/>
      <w:lvlText w:val=""/>
      <w:lvlJc w:val="left"/>
      <w:pPr>
        <w:tabs>
          <w:tab w:val="num" w:pos="2700"/>
        </w:tabs>
        <w:ind w:left="2700" w:hanging="360"/>
      </w:pPr>
      <w:rPr>
        <w:rFonts w:ascii="Symbol" w:hAnsi="Symbol" w:hint="default"/>
        <w:b/>
      </w:r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30" w15:restartNumberingAfterBreak="0">
    <w:nsid w:val="52316A33"/>
    <w:multiLevelType w:val="multilevel"/>
    <w:tmpl w:val="C7BC1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147551"/>
    <w:multiLevelType w:val="hybridMultilevel"/>
    <w:tmpl w:val="07BCF402"/>
    <w:lvl w:ilvl="0" w:tplc="B6C64980">
      <w:numFmt w:val="bullet"/>
      <w:lvlText w:val=""/>
      <w:lvlJc w:val="left"/>
      <w:pPr>
        <w:tabs>
          <w:tab w:val="num" w:pos="720"/>
        </w:tabs>
        <w:ind w:left="720" w:hanging="360"/>
      </w:pPr>
      <w:rPr>
        <w:rFonts w:ascii="Symbol" w:eastAsia="Times New Roman" w:hAnsi="Symbol"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C27D8E"/>
    <w:multiLevelType w:val="hybridMultilevel"/>
    <w:tmpl w:val="566254B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D93870"/>
    <w:multiLevelType w:val="hybridMultilevel"/>
    <w:tmpl w:val="6CD6D64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5FE34142"/>
    <w:multiLevelType w:val="hybridMultilevel"/>
    <w:tmpl w:val="860AA8CE"/>
    <w:lvl w:ilvl="0" w:tplc="040C0005">
      <w:start w:val="1"/>
      <w:numFmt w:val="bullet"/>
      <w:lvlText w:val=""/>
      <w:lvlJc w:val="left"/>
      <w:pPr>
        <w:tabs>
          <w:tab w:val="num" w:pos="1068"/>
        </w:tabs>
        <w:ind w:left="1068"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DE7824"/>
    <w:multiLevelType w:val="multilevel"/>
    <w:tmpl w:val="45727FCC"/>
    <w:lvl w:ilvl="0">
      <w:start w:val="2"/>
      <w:numFmt w:val="upperRoman"/>
      <w:lvlText w:val="%1."/>
      <w:lvlJc w:val="right"/>
      <w:pPr>
        <w:ind w:left="720" w:hanging="360"/>
      </w:pPr>
      <w:rPr>
        <w:rFonts w:hint="default"/>
      </w:rPr>
    </w:lvl>
    <w:lvl w:ilvl="1">
      <w:start w:val="4"/>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5245163"/>
    <w:multiLevelType w:val="hybridMultilevel"/>
    <w:tmpl w:val="D3A28998"/>
    <w:lvl w:ilvl="0" w:tplc="040C000F">
      <w:start w:val="1"/>
      <w:numFmt w:val="decimal"/>
      <w:lvlText w:val="%1."/>
      <w:lvlJc w:val="left"/>
      <w:pPr>
        <w:ind w:left="1428" w:hanging="360"/>
      </w:pPr>
    </w:lvl>
    <w:lvl w:ilvl="1" w:tplc="040C0019">
      <w:start w:val="1"/>
      <w:numFmt w:val="lowerLetter"/>
      <w:lvlText w:val="%2."/>
      <w:lvlJc w:val="left"/>
      <w:pPr>
        <w:ind w:left="2148" w:hanging="360"/>
      </w:pPr>
    </w:lvl>
    <w:lvl w:ilvl="2" w:tplc="040C001B">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7" w15:restartNumberingAfterBreak="0">
    <w:nsid w:val="659019CE"/>
    <w:multiLevelType w:val="hybridMultilevel"/>
    <w:tmpl w:val="F3F49318"/>
    <w:lvl w:ilvl="0" w:tplc="040C0005">
      <w:start w:val="1"/>
      <w:numFmt w:val="bullet"/>
      <w:lvlText w:val=""/>
      <w:lvlJc w:val="left"/>
      <w:pPr>
        <w:tabs>
          <w:tab w:val="num" w:pos="720"/>
        </w:tabs>
        <w:ind w:left="720" w:hanging="360"/>
      </w:pPr>
      <w:rPr>
        <w:rFonts w:ascii="Wingdings" w:hAnsi="Wingdings" w:hint="default"/>
      </w:rPr>
    </w:lvl>
    <w:lvl w:ilvl="1" w:tplc="040C0001">
      <w:start w:val="1"/>
      <w:numFmt w:val="bullet"/>
      <w:lvlText w:val=""/>
      <w:lvlJc w:val="left"/>
      <w:pPr>
        <w:tabs>
          <w:tab w:val="num" w:pos="732"/>
        </w:tabs>
        <w:ind w:left="732" w:hanging="360"/>
      </w:pPr>
      <w:rPr>
        <w:rFonts w:ascii="Symbol" w:hAnsi="Symbol" w:hint="default"/>
      </w:rPr>
    </w:lvl>
    <w:lvl w:ilvl="2" w:tplc="040C000F">
      <w:start w:val="1"/>
      <w:numFmt w:val="decimal"/>
      <w:lvlText w:val="%3."/>
      <w:lvlJc w:val="left"/>
      <w:pPr>
        <w:tabs>
          <w:tab w:val="num" w:pos="2160"/>
        </w:tabs>
        <w:ind w:left="2160" w:hanging="360"/>
      </w:pPr>
      <w:rPr>
        <w:rFont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9647D6"/>
    <w:multiLevelType w:val="hybridMultilevel"/>
    <w:tmpl w:val="5E1010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E9636E3"/>
    <w:multiLevelType w:val="hybridMultilevel"/>
    <w:tmpl w:val="914C91D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0" w15:restartNumberingAfterBreak="0">
    <w:nsid w:val="709F4AAF"/>
    <w:multiLevelType w:val="hybridMultilevel"/>
    <w:tmpl w:val="39B0801C"/>
    <w:lvl w:ilvl="0" w:tplc="5B30D3DE">
      <w:start w:val="1"/>
      <w:numFmt w:val="bullet"/>
      <w:lvlText w:val=""/>
      <w:lvlJc w:val="left"/>
      <w:pPr>
        <w:tabs>
          <w:tab w:val="num" w:pos="1080"/>
        </w:tabs>
        <w:ind w:left="1080" w:hanging="360"/>
      </w:pPr>
      <w:rPr>
        <w:rFonts w:ascii="Symbol" w:hAnsi="Symbol" w:hint="default"/>
        <w:sz w:val="24"/>
        <w:szCs w:val="24"/>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57B4ADF"/>
    <w:multiLevelType w:val="hybridMultilevel"/>
    <w:tmpl w:val="114E3278"/>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42" w15:restartNumberingAfterBreak="0">
    <w:nsid w:val="7A474FF5"/>
    <w:multiLevelType w:val="hybridMultilevel"/>
    <w:tmpl w:val="D05E24E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23503730">
    <w:abstractNumId w:val="16"/>
  </w:num>
  <w:num w:numId="2" w16cid:durableId="1829200525">
    <w:abstractNumId w:val="26"/>
  </w:num>
  <w:num w:numId="3" w16cid:durableId="222565482">
    <w:abstractNumId w:val="0"/>
  </w:num>
  <w:num w:numId="4" w16cid:durableId="1025640040">
    <w:abstractNumId w:val="3"/>
  </w:num>
  <w:num w:numId="5" w16cid:durableId="113910363">
    <w:abstractNumId w:val="32"/>
  </w:num>
  <w:num w:numId="6" w16cid:durableId="1037123237">
    <w:abstractNumId w:val="15"/>
  </w:num>
  <w:num w:numId="7" w16cid:durableId="1343242266">
    <w:abstractNumId w:val="40"/>
  </w:num>
  <w:num w:numId="8" w16cid:durableId="306865016">
    <w:abstractNumId w:val="12"/>
  </w:num>
  <w:num w:numId="9" w16cid:durableId="1615356562">
    <w:abstractNumId w:val="28"/>
  </w:num>
  <w:num w:numId="10" w16cid:durableId="564992809">
    <w:abstractNumId w:val="34"/>
  </w:num>
  <w:num w:numId="11" w16cid:durableId="583690840">
    <w:abstractNumId w:val="37"/>
  </w:num>
  <w:num w:numId="12" w16cid:durableId="399063425">
    <w:abstractNumId w:val="31"/>
  </w:num>
  <w:num w:numId="13" w16cid:durableId="1520851601">
    <w:abstractNumId w:val="17"/>
  </w:num>
  <w:num w:numId="14" w16cid:durableId="2146702156">
    <w:abstractNumId w:val="6"/>
  </w:num>
  <w:num w:numId="15" w16cid:durableId="1276907454">
    <w:abstractNumId w:val="20"/>
  </w:num>
  <w:num w:numId="16" w16cid:durableId="1870144634">
    <w:abstractNumId w:val="10"/>
  </w:num>
  <w:num w:numId="17" w16cid:durableId="1421875272">
    <w:abstractNumId w:val="9"/>
  </w:num>
  <w:num w:numId="18" w16cid:durableId="1075276408">
    <w:abstractNumId w:val="27"/>
  </w:num>
  <w:num w:numId="19" w16cid:durableId="1003632657">
    <w:abstractNumId w:val="35"/>
  </w:num>
  <w:num w:numId="20" w16cid:durableId="1702391329">
    <w:abstractNumId w:val="33"/>
  </w:num>
  <w:num w:numId="21" w16cid:durableId="857932915">
    <w:abstractNumId w:val="11"/>
  </w:num>
  <w:num w:numId="22" w16cid:durableId="217059252">
    <w:abstractNumId w:val="19"/>
  </w:num>
  <w:num w:numId="23" w16cid:durableId="985014261">
    <w:abstractNumId w:val="29"/>
  </w:num>
  <w:num w:numId="24" w16cid:durableId="1213344118">
    <w:abstractNumId w:val="14"/>
  </w:num>
  <w:num w:numId="25" w16cid:durableId="1717511886">
    <w:abstractNumId w:val="2"/>
  </w:num>
  <w:num w:numId="26" w16cid:durableId="49307326">
    <w:abstractNumId w:val="4"/>
  </w:num>
  <w:num w:numId="27" w16cid:durableId="123626430">
    <w:abstractNumId w:val="5"/>
  </w:num>
  <w:num w:numId="28" w16cid:durableId="53895728">
    <w:abstractNumId w:val="23"/>
  </w:num>
  <w:num w:numId="29" w16cid:durableId="1092623913">
    <w:abstractNumId w:val="39"/>
  </w:num>
  <w:num w:numId="30" w16cid:durableId="755706762">
    <w:abstractNumId w:val="21"/>
  </w:num>
  <w:num w:numId="31" w16cid:durableId="2140881735">
    <w:abstractNumId w:val="42"/>
  </w:num>
  <w:num w:numId="32" w16cid:durableId="600380044">
    <w:abstractNumId w:val="24"/>
  </w:num>
  <w:num w:numId="33" w16cid:durableId="1475952434">
    <w:abstractNumId w:val="25"/>
  </w:num>
  <w:num w:numId="34" w16cid:durableId="1801921562">
    <w:abstractNumId w:val="1"/>
  </w:num>
  <w:num w:numId="35" w16cid:durableId="187063301">
    <w:abstractNumId w:val="7"/>
  </w:num>
  <w:num w:numId="36" w16cid:durableId="548105555">
    <w:abstractNumId w:val="41"/>
  </w:num>
  <w:num w:numId="37" w16cid:durableId="923342628">
    <w:abstractNumId w:val="30"/>
  </w:num>
  <w:num w:numId="38" w16cid:durableId="130028017">
    <w:abstractNumId w:val="36"/>
  </w:num>
  <w:num w:numId="39" w16cid:durableId="822234615">
    <w:abstractNumId w:val="13"/>
  </w:num>
  <w:num w:numId="40" w16cid:durableId="695615156">
    <w:abstractNumId w:val="22"/>
  </w:num>
  <w:num w:numId="41" w16cid:durableId="125744193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10823781">
    <w:abstractNumId w:val="8"/>
  </w:num>
  <w:num w:numId="43" w16cid:durableId="283192181">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50"/>
    <w:rsid w:val="00000450"/>
    <w:rsid w:val="00000537"/>
    <w:rsid w:val="00000827"/>
    <w:rsid w:val="00000A89"/>
    <w:rsid w:val="00007BB6"/>
    <w:rsid w:val="0001196D"/>
    <w:rsid w:val="00012B44"/>
    <w:rsid w:val="000273FB"/>
    <w:rsid w:val="00027702"/>
    <w:rsid w:val="000321D4"/>
    <w:rsid w:val="000332C8"/>
    <w:rsid w:val="00033F46"/>
    <w:rsid w:val="000360CE"/>
    <w:rsid w:val="00040305"/>
    <w:rsid w:val="0004062E"/>
    <w:rsid w:val="00043F35"/>
    <w:rsid w:val="00046AA7"/>
    <w:rsid w:val="00047659"/>
    <w:rsid w:val="00047E38"/>
    <w:rsid w:val="00061D40"/>
    <w:rsid w:val="000623E5"/>
    <w:rsid w:val="000634C3"/>
    <w:rsid w:val="00063D19"/>
    <w:rsid w:val="00064DB3"/>
    <w:rsid w:val="0006639A"/>
    <w:rsid w:val="0006755A"/>
    <w:rsid w:val="00075161"/>
    <w:rsid w:val="00082B72"/>
    <w:rsid w:val="0009459F"/>
    <w:rsid w:val="00095FE3"/>
    <w:rsid w:val="00097F64"/>
    <w:rsid w:val="000A595C"/>
    <w:rsid w:val="000A5CA3"/>
    <w:rsid w:val="000B2C17"/>
    <w:rsid w:val="000B68D6"/>
    <w:rsid w:val="000C1E49"/>
    <w:rsid w:val="000C2C5D"/>
    <w:rsid w:val="000C4843"/>
    <w:rsid w:val="000D1536"/>
    <w:rsid w:val="000D26DE"/>
    <w:rsid w:val="000D34EC"/>
    <w:rsid w:val="000E04E7"/>
    <w:rsid w:val="000E48CD"/>
    <w:rsid w:val="000F2154"/>
    <w:rsid w:val="000F3793"/>
    <w:rsid w:val="000F499C"/>
    <w:rsid w:val="000F5340"/>
    <w:rsid w:val="001012A1"/>
    <w:rsid w:val="001023DE"/>
    <w:rsid w:val="001106B7"/>
    <w:rsid w:val="00111709"/>
    <w:rsid w:val="00112097"/>
    <w:rsid w:val="00115829"/>
    <w:rsid w:val="0012114E"/>
    <w:rsid w:val="00124229"/>
    <w:rsid w:val="0012508B"/>
    <w:rsid w:val="0012578B"/>
    <w:rsid w:val="00127DD0"/>
    <w:rsid w:val="0013080E"/>
    <w:rsid w:val="00135E31"/>
    <w:rsid w:val="001375DC"/>
    <w:rsid w:val="00145167"/>
    <w:rsid w:val="00145F8F"/>
    <w:rsid w:val="00146154"/>
    <w:rsid w:val="00150814"/>
    <w:rsid w:val="00150B27"/>
    <w:rsid w:val="00152EB3"/>
    <w:rsid w:val="00152EF2"/>
    <w:rsid w:val="001575A9"/>
    <w:rsid w:val="00160E1C"/>
    <w:rsid w:val="00161EBC"/>
    <w:rsid w:val="0016350B"/>
    <w:rsid w:val="00166BA3"/>
    <w:rsid w:val="00167318"/>
    <w:rsid w:val="0017093A"/>
    <w:rsid w:val="0017215A"/>
    <w:rsid w:val="00173F48"/>
    <w:rsid w:val="00177C0A"/>
    <w:rsid w:val="00180072"/>
    <w:rsid w:val="00183838"/>
    <w:rsid w:val="0019125A"/>
    <w:rsid w:val="001932C4"/>
    <w:rsid w:val="001962C6"/>
    <w:rsid w:val="001963BF"/>
    <w:rsid w:val="001A5CDF"/>
    <w:rsid w:val="001A62EE"/>
    <w:rsid w:val="001A79F2"/>
    <w:rsid w:val="001B04BB"/>
    <w:rsid w:val="001B255D"/>
    <w:rsid w:val="001B4E64"/>
    <w:rsid w:val="001B7D5F"/>
    <w:rsid w:val="001C1578"/>
    <w:rsid w:val="001C18CC"/>
    <w:rsid w:val="001C28A5"/>
    <w:rsid w:val="001C597D"/>
    <w:rsid w:val="001D081B"/>
    <w:rsid w:val="001D3933"/>
    <w:rsid w:val="001D3A5F"/>
    <w:rsid w:val="001D3D39"/>
    <w:rsid w:val="001D628D"/>
    <w:rsid w:val="001D798C"/>
    <w:rsid w:val="001E1EAB"/>
    <w:rsid w:val="001E702D"/>
    <w:rsid w:val="001F0EC2"/>
    <w:rsid w:val="001F17F5"/>
    <w:rsid w:val="00202EE1"/>
    <w:rsid w:val="002040CD"/>
    <w:rsid w:val="00205BA5"/>
    <w:rsid w:val="00205D1B"/>
    <w:rsid w:val="002068BB"/>
    <w:rsid w:val="0021059C"/>
    <w:rsid w:val="00214361"/>
    <w:rsid w:val="00215CDE"/>
    <w:rsid w:val="00216577"/>
    <w:rsid w:val="00220D05"/>
    <w:rsid w:val="00222CC4"/>
    <w:rsid w:val="00227CD0"/>
    <w:rsid w:val="00230F70"/>
    <w:rsid w:val="0023363D"/>
    <w:rsid w:val="00234F89"/>
    <w:rsid w:val="00237F2C"/>
    <w:rsid w:val="00240D3D"/>
    <w:rsid w:val="00241950"/>
    <w:rsid w:val="002545EE"/>
    <w:rsid w:val="002551E4"/>
    <w:rsid w:val="002563F3"/>
    <w:rsid w:val="00256DB6"/>
    <w:rsid w:val="002628CB"/>
    <w:rsid w:val="0026320A"/>
    <w:rsid w:val="00263910"/>
    <w:rsid w:val="00264436"/>
    <w:rsid w:val="00270DC3"/>
    <w:rsid w:val="0027216C"/>
    <w:rsid w:val="00285582"/>
    <w:rsid w:val="0028603D"/>
    <w:rsid w:val="00286588"/>
    <w:rsid w:val="002918D3"/>
    <w:rsid w:val="002922F6"/>
    <w:rsid w:val="00297870"/>
    <w:rsid w:val="002A254B"/>
    <w:rsid w:val="002A2FEA"/>
    <w:rsid w:val="002A6C7F"/>
    <w:rsid w:val="002B034A"/>
    <w:rsid w:val="002B05E2"/>
    <w:rsid w:val="002B1A31"/>
    <w:rsid w:val="002B1B63"/>
    <w:rsid w:val="002B6371"/>
    <w:rsid w:val="002C0A75"/>
    <w:rsid w:val="002C1CCA"/>
    <w:rsid w:val="002C7823"/>
    <w:rsid w:val="002D1A32"/>
    <w:rsid w:val="002D4213"/>
    <w:rsid w:val="002D6626"/>
    <w:rsid w:val="002E013B"/>
    <w:rsid w:val="002E0AD5"/>
    <w:rsid w:val="002E1051"/>
    <w:rsid w:val="002E29DF"/>
    <w:rsid w:val="002E6EE8"/>
    <w:rsid w:val="002E718C"/>
    <w:rsid w:val="002E75D9"/>
    <w:rsid w:val="002F1E7D"/>
    <w:rsid w:val="002F1FCF"/>
    <w:rsid w:val="002F4672"/>
    <w:rsid w:val="002F55B0"/>
    <w:rsid w:val="00301AF0"/>
    <w:rsid w:val="00302B44"/>
    <w:rsid w:val="00304ED1"/>
    <w:rsid w:val="0030635D"/>
    <w:rsid w:val="0031136E"/>
    <w:rsid w:val="00312482"/>
    <w:rsid w:val="003129A3"/>
    <w:rsid w:val="003136FF"/>
    <w:rsid w:val="00313D32"/>
    <w:rsid w:val="003147FF"/>
    <w:rsid w:val="00315288"/>
    <w:rsid w:val="003167B8"/>
    <w:rsid w:val="003245BC"/>
    <w:rsid w:val="00326708"/>
    <w:rsid w:val="0032677A"/>
    <w:rsid w:val="00327174"/>
    <w:rsid w:val="003315A3"/>
    <w:rsid w:val="00332226"/>
    <w:rsid w:val="00334F1E"/>
    <w:rsid w:val="0033700E"/>
    <w:rsid w:val="003405BE"/>
    <w:rsid w:val="00341346"/>
    <w:rsid w:val="003426BA"/>
    <w:rsid w:val="00344D45"/>
    <w:rsid w:val="00346FA5"/>
    <w:rsid w:val="0035260D"/>
    <w:rsid w:val="00353767"/>
    <w:rsid w:val="003539C7"/>
    <w:rsid w:val="00353BBC"/>
    <w:rsid w:val="00355609"/>
    <w:rsid w:val="003560CD"/>
    <w:rsid w:val="00356BDF"/>
    <w:rsid w:val="0035718D"/>
    <w:rsid w:val="00363B2F"/>
    <w:rsid w:val="00365539"/>
    <w:rsid w:val="003717FA"/>
    <w:rsid w:val="00373763"/>
    <w:rsid w:val="00374566"/>
    <w:rsid w:val="00377DF9"/>
    <w:rsid w:val="0038433D"/>
    <w:rsid w:val="00387DE1"/>
    <w:rsid w:val="00392584"/>
    <w:rsid w:val="00394641"/>
    <w:rsid w:val="00395511"/>
    <w:rsid w:val="00397E26"/>
    <w:rsid w:val="003A40EF"/>
    <w:rsid w:val="003A5E21"/>
    <w:rsid w:val="003A7C67"/>
    <w:rsid w:val="003B02A0"/>
    <w:rsid w:val="003B07C5"/>
    <w:rsid w:val="003B136A"/>
    <w:rsid w:val="003B2CDB"/>
    <w:rsid w:val="003B3B0E"/>
    <w:rsid w:val="003B40BC"/>
    <w:rsid w:val="003B4DC4"/>
    <w:rsid w:val="003B5007"/>
    <w:rsid w:val="003B6E6B"/>
    <w:rsid w:val="003C345F"/>
    <w:rsid w:val="003C56C8"/>
    <w:rsid w:val="003C7FCA"/>
    <w:rsid w:val="003D0514"/>
    <w:rsid w:val="003D087F"/>
    <w:rsid w:val="003D0E31"/>
    <w:rsid w:val="003D31CE"/>
    <w:rsid w:val="003D7370"/>
    <w:rsid w:val="003E209C"/>
    <w:rsid w:val="003E4F16"/>
    <w:rsid w:val="003E5F45"/>
    <w:rsid w:val="003E74F4"/>
    <w:rsid w:val="003F04B7"/>
    <w:rsid w:val="003F2712"/>
    <w:rsid w:val="003F4560"/>
    <w:rsid w:val="003F4D40"/>
    <w:rsid w:val="003F65E6"/>
    <w:rsid w:val="00402AD3"/>
    <w:rsid w:val="00407902"/>
    <w:rsid w:val="0041081D"/>
    <w:rsid w:val="00413530"/>
    <w:rsid w:val="0041445D"/>
    <w:rsid w:val="00416C79"/>
    <w:rsid w:val="004236CB"/>
    <w:rsid w:val="00424476"/>
    <w:rsid w:val="00430B4A"/>
    <w:rsid w:val="00432A28"/>
    <w:rsid w:val="00432B70"/>
    <w:rsid w:val="00432C7A"/>
    <w:rsid w:val="0043400F"/>
    <w:rsid w:val="00447768"/>
    <w:rsid w:val="00447BCA"/>
    <w:rsid w:val="0045170B"/>
    <w:rsid w:val="00455B84"/>
    <w:rsid w:val="00461111"/>
    <w:rsid w:val="004620E1"/>
    <w:rsid w:val="0047175D"/>
    <w:rsid w:val="004722D4"/>
    <w:rsid w:val="0047509F"/>
    <w:rsid w:val="00482B1E"/>
    <w:rsid w:val="00484254"/>
    <w:rsid w:val="00484B5D"/>
    <w:rsid w:val="004946AF"/>
    <w:rsid w:val="00494DB6"/>
    <w:rsid w:val="00495A1D"/>
    <w:rsid w:val="004A20F6"/>
    <w:rsid w:val="004A4530"/>
    <w:rsid w:val="004B1D6D"/>
    <w:rsid w:val="004B4A7C"/>
    <w:rsid w:val="004B4CC7"/>
    <w:rsid w:val="004B7005"/>
    <w:rsid w:val="004C0457"/>
    <w:rsid w:val="004C08EC"/>
    <w:rsid w:val="004C2FB2"/>
    <w:rsid w:val="004D0211"/>
    <w:rsid w:val="004D1F78"/>
    <w:rsid w:val="004D5C8E"/>
    <w:rsid w:val="004F5DCC"/>
    <w:rsid w:val="004F6B22"/>
    <w:rsid w:val="004F78E0"/>
    <w:rsid w:val="004F7D3A"/>
    <w:rsid w:val="00500002"/>
    <w:rsid w:val="00501BD3"/>
    <w:rsid w:val="00502077"/>
    <w:rsid w:val="00502547"/>
    <w:rsid w:val="005048AF"/>
    <w:rsid w:val="005134F4"/>
    <w:rsid w:val="0052173F"/>
    <w:rsid w:val="00521AB1"/>
    <w:rsid w:val="00521D07"/>
    <w:rsid w:val="00523152"/>
    <w:rsid w:val="0052480C"/>
    <w:rsid w:val="00525031"/>
    <w:rsid w:val="00527117"/>
    <w:rsid w:val="00527EC6"/>
    <w:rsid w:val="00530294"/>
    <w:rsid w:val="00534592"/>
    <w:rsid w:val="00537FFD"/>
    <w:rsid w:val="005528F9"/>
    <w:rsid w:val="00555AD1"/>
    <w:rsid w:val="005568FE"/>
    <w:rsid w:val="0056313F"/>
    <w:rsid w:val="005636CB"/>
    <w:rsid w:val="00563CC3"/>
    <w:rsid w:val="00564099"/>
    <w:rsid w:val="00564DFE"/>
    <w:rsid w:val="00574193"/>
    <w:rsid w:val="0057562F"/>
    <w:rsid w:val="005774F7"/>
    <w:rsid w:val="00582A6D"/>
    <w:rsid w:val="00583E40"/>
    <w:rsid w:val="00587EB0"/>
    <w:rsid w:val="00594971"/>
    <w:rsid w:val="005A2B82"/>
    <w:rsid w:val="005A49AF"/>
    <w:rsid w:val="005A4E4A"/>
    <w:rsid w:val="005A6566"/>
    <w:rsid w:val="005A7516"/>
    <w:rsid w:val="005B0536"/>
    <w:rsid w:val="005B0D94"/>
    <w:rsid w:val="005B307C"/>
    <w:rsid w:val="005B3688"/>
    <w:rsid w:val="005B7274"/>
    <w:rsid w:val="005C07CB"/>
    <w:rsid w:val="005C0AA3"/>
    <w:rsid w:val="005C276D"/>
    <w:rsid w:val="005C693A"/>
    <w:rsid w:val="005D1FC6"/>
    <w:rsid w:val="005D3E0F"/>
    <w:rsid w:val="005D5A0F"/>
    <w:rsid w:val="005D6A6F"/>
    <w:rsid w:val="005E0D2A"/>
    <w:rsid w:val="005E1AF0"/>
    <w:rsid w:val="005E2967"/>
    <w:rsid w:val="005E2F99"/>
    <w:rsid w:val="005E435D"/>
    <w:rsid w:val="005E6C64"/>
    <w:rsid w:val="005E727B"/>
    <w:rsid w:val="005F0476"/>
    <w:rsid w:val="005F3E61"/>
    <w:rsid w:val="005F6200"/>
    <w:rsid w:val="005F75B2"/>
    <w:rsid w:val="0060479C"/>
    <w:rsid w:val="00605DD1"/>
    <w:rsid w:val="00605E34"/>
    <w:rsid w:val="0060608B"/>
    <w:rsid w:val="006064FB"/>
    <w:rsid w:val="00606705"/>
    <w:rsid w:val="00606757"/>
    <w:rsid w:val="00607ADC"/>
    <w:rsid w:val="00611720"/>
    <w:rsid w:val="0061369E"/>
    <w:rsid w:val="00617D19"/>
    <w:rsid w:val="006236A1"/>
    <w:rsid w:val="0062506C"/>
    <w:rsid w:val="006369CF"/>
    <w:rsid w:val="006371D7"/>
    <w:rsid w:val="00640F05"/>
    <w:rsid w:val="006410FD"/>
    <w:rsid w:val="0064205D"/>
    <w:rsid w:val="00644705"/>
    <w:rsid w:val="00645F9D"/>
    <w:rsid w:val="00651B13"/>
    <w:rsid w:val="00651DCF"/>
    <w:rsid w:val="00653A16"/>
    <w:rsid w:val="00654772"/>
    <w:rsid w:val="00656FA9"/>
    <w:rsid w:val="00663C11"/>
    <w:rsid w:val="0066559A"/>
    <w:rsid w:val="006703F8"/>
    <w:rsid w:val="00671A7B"/>
    <w:rsid w:val="00671B65"/>
    <w:rsid w:val="006757AA"/>
    <w:rsid w:val="00676B38"/>
    <w:rsid w:val="00677647"/>
    <w:rsid w:val="00685866"/>
    <w:rsid w:val="00686142"/>
    <w:rsid w:val="0068671D"/>
    <w:rsid w:val="006912A8"/>
    <w:rsid w:val="00694311"/>
    <w:rsid w:val="006A1E9A"/>
    <w:rsid w:val="006A27A6"/>
    <w:rsid w:val="006A2A1C"/>
    <w:rsid w:val="006B11FE"/>
    <w:rsid w:val="006B1FDF"/>
    <w:rsid w:val="006B4C46"/>
    <w:rsid w:val="006B594E"/>
    <w:rsid w:val="006B6CE1"/>
    <w:rsid w:val="006C19AD"/>
    <w:rsid w:val="006C3681"/>
    <w:rsid w:val="006C5A6B"/>
    <w:rsid w:val="006D43B1"/>
    <w:rsid w:val="006D4570"/>
    <w:rsid w:val="006D4BCA"/>
    <w:rsid w:val="006D6357"/>
    <w:rsid w:val="006E0675"/>
    <w:rsid w:val="006E3BF4"/>
    <w:rsid w:val="006E6CBE"/>
    <w:rsid w:val="006F07B2"/>
    <w:rsid w:val="006F14D3"/>
    <w:rsid w:val="006F1E6F"/>
    <w:rsid w:val="006F47E3"/>
    <w:rsid w:val="006F78B6"/>
    <w:rsid w:val="00700CC4"/>
    <w:rsid w:val="00700FED"/>
    <w:rsid w:val="00701CD4"/>
    <w:rsid w:val="00702306"/>
    <w:rsid w:val="007048F4"/>
    <w:rsid w:val="00715D23"/>
    <w:rsid w:val="007175A2"/>
    <w:rsid w:val="00720144"/>
    <w:rsid w:val="007265AE"/>
    <w:rsid w:val="00726E4A"/>
    <w:rsid w:val="00735B54"/>
    <w:rsid w:val="0074067D"/>
    <w:rsid w:val="00741512"/>
    <w:rsid w:val="00741891"/>
    <w:rsid w:val="00743B0D"/>
    <w:rsid w:val="00746643"/>
    <w:rsid w:val="00747325"/>
    <w:rsid w:val="007474E0"/>
    <w:rsid w:val="007508A1"/>
    <w:rsid w:val="00751180"/>
    <w:rsid w:val="00754A21"/>
    <w:rsid w:val="0075723D"/>
    <w:rsid w:val="007606A4"/>
    <w:rsid w:val="00767073"/>
    <w:rsid w:val="007676C0"/>
    <w:rsid w:val="007709BA"/>
    <w:rsid w:val="00770A97"/>
    <w:rsid w:val="00772B40"/>
    <w:rsid w:val="0077697F"/>
    <w:rsid w:val="00783C7E"/>
    <w:rsid w:val="007853EE"/>
    <w:rsid w:val="0079030D"/>
    <w:rsid w:val="00790F6D"/>
    <w:rsid w:val="0079196F"/>
    <w:rsid w:val="00792350"/>
    <w:rsid w:val="0079431E"/>
    <w:rsid w:val="00794D11"/>
    <w:rsid w:val="007A0F76"/>
    <w:rsid w:val="007A1097"/>
    <w:rsid w:val="007A6AD4"/>
    <w:rsid w:val="007A71AB"/>
    <w:rsid w:val="007B017E"/>
    <w:rsid w:val="007B3FD9"/>
    <w:rsid w:val="007B7443"/>
    <w:rsid w:val="007C162D"/>
    <w:rsid w:val="007C7FA7"/>
    <w:rsid w:val="007D5C8D"/>
    <w:rsid w:val="007D6AF7"/>
    <w:rsid w:val="007E53C5"/>
    <w:rsid w:val="007E6E1C"/>
    <w:rsid w:val="007E7804"/>
    <w:rsid w:val="007F3494"/>
    <w:rsid w:val="00802BDC"/>
    <w:rsid w:val="008173F2"/>
    <w:rsid w:val="0081757A"/>
    <w:rsid w:val="00817A61"/>
    <w:rsid w:val="00823DAB"/>
    <w:rsid w:val="00833E76"/>
    <w:rsid w:val="0084197F"/>
    <w:rsid w:val="008422F3"/>
    <w:rsid w:val="008505A8"/>
    <w:rsid w:val="00853B6E"/>
    <w:rsid w:val="008577F2"/>
    <w:rsid w:val="00862E82"/>
    <w:rsid w:val="00866771"/>
    <w:rsid w:val="00871ECC"/>
    <w:rsid w:val="00872C6C"/>
    <w:rsid w:val="00880D90"/>
    <w:rsid w:val="00885723"/>
    <w:rsid w:val="00885904"/>
    <w:rsid w:val="008921EB"/>
    <w:rsid w:val="008932D7"/>
    <w:rsid w:val="008A0778"/>
    <w:rsid w:val="008A21B9"/>
    <w:rsid w:val="008A2906"/>
    <w:rsid w:val="008A5CD8"/>
    <w:rsid w:val="008A6B8E"/>
    <w:rsid w:val="008A6B90"/>
    <w:rsid w:val="008A7C3E"/>
    <w:rsid w:val="008B00E5"/>
    <w:rsid w:val="008B2798"/>
    <w:rsid w:val="008B286A"/>
    <w:rsid w:val="008C1EEC"/>
    <w:rsid w:val="008C4D94"/>
    <w:rsid w:val="008C6434"/>
    <w:rsid w:val="008C7B43"/>
    <w:rsid w:val="008D049E"/>
    <w:rsid w:val="008D41EF"/>
    <w:rsid w:val="008D648C"/>
    <w:rsid w:val="008D7A8D"/>
    <w:rsid w:val="008E2B6D"/>
    <w:rsid w:val="008E4D28"/>
    <w:rsid w:val="008F1EA3"/>
    <w:rsid w:val="008F3368"/>
    <w:rsid w:val="008F3B94"/>
    <w:rsid w:val="008F4272"/>
    <w:rsid w:val="008F7F50"/>
    <w:rsid w:val="00900B3B"/>
    <w:rsid w:val="00901943"/>
    <w:rsid w:val="00902458"/>
    <w:rsid w:val="00905468"/>
    <w:rsid w:val="00906878"/>
    <w:rsid w:val="00910E57"/>
    <w:rsid w:val="00911DBF"/>
    <w:rsid w:val="009226FC"/>
    <w:rsid w:val="00923047"/>
    <w:rsid w:val="009231BB"/>
    <w:rsid w:val="00925C11"/>
    <w:rsid w:val="0092604E"/>
    <w:rsid w:val="009277F4"/>
    <w:rsid w:val="00931D7F"/>
    <w:rsid w:val="009337CF"/>
    <w:rsid w:val="00935202"/>
    <w:rsid w:val="00935278"/>
    <w:rsid w:val="00936C13"/>
    <w:rsid w:val="00941A94"/>
    <w:rsid w:val="00943170"/>
    <w:rsid w:val="00943887"/>
    <w:rsid w:val="009507B9"/>
    <w:rsid w:val="00950D46"/>
    <w:rsid w:val="00954776"/>
    <w:rsid w:val="0095797D"/>
    <w:rsid w:val="009651F9"/>
    <w:rsid w:val="00966DC1"/>
    <w:rsid w:val="00972066"/>
    <w:rsid w:val="00973530"/>
    <w:rsid w:val="0097387F"/>
    <w:rsid w:val="009825A5"/>
    <w:rsid w:val="009838AC"/>
    <w:rsid w:val="00984160"/>
    <w:rsid w:val="00990CB1"/>
    <w:rsid w:val="00993B00"/>
    <w:rsid w:val="0099425E"/>
    <w:rsid w:val="009964A5"/>
    <w:rsid w:val="00997E02"/>
    <w:rsid w:val="009A2746"/>
    <w:rsid w:val="009A606F"/>
    <w:rsid w:val="009A77DF"/>
    <w:rsid w:val="009A7805"/>
    <w:rsid w:val="009B0714"/>
    <w:rsid w:val="009B5703"/>
    <w:rsid w:val="009C078F"/>
    <w:rsid w:val="009C2896"/>
    <w:rsid w:val="009C4E73"/>
    <w:rsid w:val="009C54BA"/>
    <w:rsid w:val="009C6882"/>
    <w:rsid w:val="009C7A05"/>
    <w:rsid w:val="009C7B83"/>
    <w:rsid w:val="009D3212"/>
    <w:rsid w:val="009D57D5"/>
    <w:rsid w:val="009D60AE"/>
    <w:rsid w:val="009E1D32"/>
    <w:rsid w:val="009E2F95"/>
    <w:rsid w:val="009E330E"/>
    <w:rsid w:val="009E5A6E"/>
    <w:rsid w:val="009E6BE7"/>
    <w:rsid w:val="009F283B"/>
    <w:rsid w:val="009F2C9A"/>
    <w:rsid w:val="009F31EC"/>
    <w:rsid w:val="009F5A0A"/>
    <w:rsid w:val="00A00733"/>
    <w:rsid w:val="00A02CB1"/>
    <w:rsid w:val="00A06BD0"/>
    <w:rsid w:val="00A07514"/>
    <w:rsid w:val="00A114F0"/>
    <w:rsid w:val="00A117F4"/>
    <w:rsid w:val="00A11B35"/>
    <w:rsid w:val="00A1356C"/>
    <w:rsid w:val="00A16997"/>
    <w:rsid w:val="00A20700"/>
    <w:rsid w:val="00A227A7"/>
    <w:rsid w:val="00A23538"/>
    <w:rsid w:val="00A23623"/>
    <w:rsid w:val="00A2594D"/>
    <w:rsid w:val="00A2613B"/>
    <w:rsid w:val="00A3240A"/>
    <w:rsid w:val="00A325A9"/>
    <w:rsid w:val="00A32D63"/>
    <w:rsid w:val="00A34646"/>
    <w:rsid w:val="00A35DDC"/>
    <w:rsid w:val="00A36318"/>
    <w:rsid w:val="00A42EA2"/>
    <w:rsid w:val="00A4457B"/>
    <w:rsid w:val="00A51890"/>
    <w:rsid w:val="00A535B9"/>
    <w:rsid w:val="00A537C6"/>
    <w:rsid w:val="00A53D2C"/>
    <w:rsid w:val="00A55A6A"/>
    <w:rsid w:val="00A565C6"/>
    <w:rsid w:val="00A60DC6"/>
    <w:rsid w:val="00A62A60"/>
    <w:rsid w:val="00A67D51"/>
    <w:rsid w:val="00A67EB6"/>
    <w:rsid w:val="00A710AA"/>
    <w:rsid w:val="00A721C9"/>
    <w:rsid w:val="00A754E7"/>
    <w:rsid w:val="00A8351D"/>
    <w:rsid w:val="00A837FE"/>
    <w:rsid w:val="00A8791F"/>
    <w:rsid w:val="00A87E27"/>
    <w:rsid w:val="00A92C2F"/>
    <w:rsid w:val="00A92C6F"/>
    <w:rsid w:val="00A93584"/>
    <w:rsid w:val="00A969C7"/>
    <w:rsid w:val="00A96F08"/>
    <w:rsid w:val="00AA4553"/>
    <w:rsid w:val="00AA6AE3"/>
    <w:rsid w:val="00AC4632"/>
    <w:rsid w:val="00AC46B0"/>
    <w:rsid w:val="00AC5E50"/>
    <w:rsid w:val="00AD030E"/>
    <w:rsid w:val="00AD0E25"/>
    <w:rsid w:val="00AE1389"/>
    <w:rsid w:val="00AE269C"/>
    <w:rsid w:val="00AE342C"/>
    <w:rsid w:val="00AF1427"/>
    <w:rsid w:val="00AF1D1A"/>
    <w:rsid w:val="00AF2EB2"/>
    <w:rsid w:val="00AF44B2"/>
    <w:rsid w:val="00AF597C"/>
    <w:rsid w:val="00AF7AC4"/>
    <w:rsid w:val="00B01ABB"/>
    <w:rsid w:val="00B01C64"/>
    <w:rsid w:val="00B03A74"/>
    <w:rsid w:val="00B05705"/>
    <w:rsid w:val="00B060F6"/>
    <w:rsid w:val="00B11FC7"/>
    <w:rsid w:val="00B21525"/>
    <w:rsid w:val="00B21840"/>
    <w:rsid w:val="00B332FC"/>
    <w:rsid w:val="00B343F6"/>
    <w:rsid w:val="00B4031F"/>
    <w:rsid w:val="00B411E6"/>
    <w:rsid w:val="00B4133E"/>
    <w:rsid w:val="00B43C0C"/>
    <w:rsid w:val="00B4455B"/>
    <w:rsid w:val="00B45DF5"/>
    <w:rsid w:val="00B468B2"/>
    <w:rsid w:val="00B50AE1"/>
    <w:rsid w:val="00B53685"/>
    <w:rsid w:val="00B53749"/>
    <w:rsid w:val="00B546C2"/>
    <w:rsid w:val="00B55F80"/>
    <w:rsid w:val="00B604AE"/>
    <w:rsid w:val="00B60DAE"/>
    <w:rsid w:val="00B6256F"/>
    <w:rsid w:val="00B66598"/>
    <w:rsid w:val="00B66A87"/>
    <w:rsid w:val="00B72014"/>
    <w:rsid w:val="00B828DA"/>
    <w:rsid w:val="00B83406"/>
    <w:rsid w:val="00B87281"/>
    <w:rsid w:val="00B90FC0"/>
    <w:rsid w:val="00B91121"/>
    <w:rsid w:val="00BA09CF"/>
    <w:rsid w:val="00BA3C76"/>
    <w:rsid w:val="00BA4BD9"/>
    <w:rsid w:val="00BA53BE"/>
    <w:rsid w:val="00BA5C09"/>
    <w:rsid w:val="00BB121C"/>
    <w:rsid w:val="00BB1E7B"/>
    <w:rsid w:val="00BB1FEF"/>
    <w:rsid w:val="00BB6E19"/>
    <w:rsid w:val="00BB7683"/>
    <w:rsid w:val="00BB797D"/>
    <w:rsid w:val="00BC408C"/>
    <w:rsid w:val="00BC6D47"/>
    <w:rsid w:val="00BD247D"/>
    <w:rsid w:val="00BD2918"/>
    <w:rsid w:val="00BE0989"/>
    <w:rsid w:val="00BE0A03"/>
    <w:rsid w:val="00BE0AA9"/>
    <w:rsid w:val="00BE0B50"/>
    <w:rsid w:val="00BE16BE"/>
    <w:rsid w:val="00BE24A8"/>
    <w:rsid w:val="00BE2989"/>
    <w:rsid w:val="00BF295D"/>
    <w:rsid w:val="00BF3EF8"/>
    <w:rsid w:val="00BF6F93"/>
    <w:rsid w:val="00C07313"/>
    <w:rsid w:val="00C07828"/>
    <w:rsid w:val="00C10607"/>
    <w:rsid w:val="00C11741"/>
    <w:rsid w:val="00C12F6D"/>
    <w:rsid w:val="00C1642B"/>
    <w:rsid w:val="00C16CF4"/>
    <w:rsid w:val="00C21820"/>
    <w:rsid w:val="00C27484"/>
    <w:rsid w:val="00C320D3"/>
    <w:rsid w:val="00C32DBA"/>
    <w:rsid w:val="00C32E92"/>
    <w:rsid w:val="00C3586E"/>
    <w:rsid w:val="00C40505"/>
    <w:rsid w:val="00C40E6D"/>
    <w:rsid w:val="00C41D86"/>
    <w:rsid w:val="00C51221"/>
    <w:rsid w:val="00C51233"/>
    <w:rsid w:val="00C54A4E"/>
    <w:rsid w:val="00C574E9"/>
    <w:rsid w:val="00C608E6"/>
    <w:rsid w:val="00C626B8"/>
    <w:rsid w:val="00C63298"/>
    <w:rsid w:val="00C65481"/>
    <w:rsid w:val="00C66C42"/>
    <w:rsid w:val="00C709EE"/>
    <w:rsid w:val="00C71883"/>
    <w:rsid w:val="00C77496"/>
    <w:rsid w:val="00C86880"/>
    <w:rsid w:val="00C87D20"/>
    <w:rsid w:val="00C91565"/>
    <w:rsid w:val="00C92673"/>
    <w:rsid w:val="00C94AB3"/>
    <w:rsid w:val="00CA191C"/>
    <w:rsid w:val="00CA52CA"/>
    <w:rsid w:val="00CB2805"/>
    <w:rsid w:val="00CB29B6"/>
    <w:rsid w:val="00CB67B5"/>
    <w:rsid w:val="00CB75D4"/>
    <w:rsid w:val="00CC0007"/>
    <w:rsid w:val="00CC37B4"/>
    <w:rsid w:val="00CC3FE4"/>
    <w:rsid w:val="00CC47CA"/>
    <w:rsid w:val="00CC63A1"/>
    <w:rsid w:val="00CE1BF1"/>
    <w:rsid w:val="00CE267E"/>
    <w:rsid w:val="00CE37FC"/>
    <w:rsid w:val="00CE435C"/>
    <w:rsid w:val="00CE5665"/>
    <w:rsid w:val="00CE5CC8"/>
    <w:rsid w:val="00CE6C46"/>
    <w:rsid w:val="00CE728D"/>
    <w:rsid w:val="00CE7DE1"/>
    <w:rsid w:val="00CF065C"/>
    <w:rsid w:val="00CF197F"/>
    <w:rsid w:val="00CF22B5"/>
    <w:rsid w:val="00CF2E82"/>
    <w:rsid w:val="00D004D4"/>
    <w:rsid w:val="00D04248"/>
    <w:rsid w:val="00D06BF3"/>
    <w:rsid w:val="00D06F43"/>
    <w:rsid w:val="00D07039"/>
    <w:rsid w:val="00D07741"/>
    <w:rsid w:val="00D12B3D"/>
    <w:rsid w:val="00D16098"/>
    <w:rsid w:val="00D16E8E"/>
    <w:rsid w:val="00D21EDA"/>
    <w:rsid w:val="00D23EDE"/>
    <w:rsid w:val="00D27A1D"/>
    <w:rsid w:val="00D34BEC"/>
    <w:rsid w:val="00D35AFF"/>
    <w:rsid w:val="00D364CF"/>
    <w:rsid w:val="00D404C3"/>
    <w:rsid w:val="00D4185E"/>
    <w:rsid w:val="00D41943"/>
    <w:rsid w:val="00D45117"/>
    <w:rsid w:val="00D45FDD"/>
    <w:rsid w:val="00D53211"/>
    <w:rsid w:val="00D546FC"/>
    <w:rsid w:val="00D5519B"/>
    <w:rsid w:val="00D6167C"/>
    <w:rsid w:val="00D6466A"/>
    <w:rsid w:val="00D70EDA"/>
    <w:rsid w:val="00D72216"/>
    <w:rsid w:val="00D76507"/>
    <w:rsid w:val="00D817B0"/>
    <w:rsid w:val="00D81A37"/>
    <w:rsid w:val="00D91EDA"/>
    <w:rsid w:val="00D92BD7"/>
    <w:rsid w:val="00D94929"/>
    <w:rsid w:val="00DA1A88"/>
    <w:rsid w:val="00DA4970"/>
    <w:rsid w:val="00DA4BE4"/>
    <w:rsid w:val="00DA52FA"/>
    <w:rsid w:val="00DA7356"/>
    <w:rsid w:val="00DB4380"/>
    <w:rsid w:val="00DB7009"/>
    <w:rsid w:val="00DB7D9C"/>
    <w:rsid w:val="00DC0556"/>
    <w:rsid w:val="00DC681A"/>
    <w:rsid w:val="00DC6C78"/>
    <w:rsid w:val="00DD00F7"/>
    <w:rsid w:val="00DD0C02"/>
    <w:rsid w:val="00DD17CC"/>
    <w:rsid w:val="00DD28AE"/>
    <w:rsid w:val="00DD6C1E"/>
    <w:rsid w:val="00DE0318"/>
    <w:rsid w:val="00DE0757"/>
    <w:rsid w:val="00DE0F28"/>
    <w:rsid w:val="00DE126E"/>
    <w:rsid w:val="00DE17FA"/>
    <w:rsid w:val="00DE2DAC"/>
    <w:rsid w:val="00DE2DD7"/>
    <w:rsid w:val="00DE4FE8"/>
    <w:rsid w:val="00DE7E43"/>
    <w:rsid w:val="00DF10E3"/>
    <w:rsid w:val="00DF34C8"/>
    <w:rsid w:val="00DF4C2B"/>
    <w:rsid w:val="00DF4F09"/>
    <w:rsid w:val="00E01165"/>
    <w:rsid w:val="00E02739"/>
    <w:rsid w:val="00E03D51"/>
    <w:rsid w:val="00E06F82"/>
    <w:rsid w:val="00E108EA"/>
    <w:rsid w:val="00E140F7"/>
    <w:rsid w:val="00E14AA2"/>
    <w:rsid w:val="00E17EA2"/>
    <w:rsid w:val="00E26B5A"/>
    <w:rsid w:val="00E324EB"/>
    <w:rsid w:val="00E447B4"/>
    <w:rsid w:val="00E45450"/>
    <w:rsid w:val="00E45D51"/>
    <w:rsid w:val="00E53C07"/>
    <w:rsid w:val="00E53D5E"/>
    <w:rsid w:val="00E559DA"/>
    <w:rsid w:val="00E56930"/>
    <w:rsid w:val="00E60C71"/>
    <w:rsid w:val="00E610AF"/>
    <w:rsid w:val="00E649FD"/>
    <w:rsid w:val="00E65D80"/>
    <w:rsid w:val="00E6721F"/>
    <w:rsid w:val="00E67E19"/>
    <w:rsid w:val="00E71E38"/>
    <w:rsid w:val="00E72BB7"/>
    <w:rsid w:val="00E7370C"/>
    <w:rsid w:val="00E766A3"/>
    <w:rsid w:val="00E77615"/>
    <w:rsid w:val="00E811A8"/>
    <w:rsid w:val="00E81254"/>
    <w:rsid w:val="00E92AC1"/>
    <w:rsid w:val="00E93B89"/>
    <w:rsid w:val="00E96B2D"/>
    <w:rsid w:val="00EA1F96"/>
    <w:rsid w:val="00EA3890"/>
    <w:rsid w:val="00EA50CB"/>
    <w:rsid w:val="00EB156A"/>
    <w:rsid w:val="00EB1977"/>
    <w:rsid w:val="00EC05AA"/>
    <w:rsid w:val="00EC5AA6"/>
    <w:rsid w:val="00EC632C"/>
    <w:rsid w:val="00EC7CE1"/>
    <w:rsid w:val="00ED1DFE"/>
    <w:rsid w:val="00ED751F"/>
    <w:rsid w:val="00EE1306"/>
    <w:rsid w:val="00EE2476"/>
    <w:rsid w:val="00EE5125"/>
    <w:rsid w:val="00EE5C84"/>
    <w:rsid w:val="00EF0B3C"/>
    <w:rsid w:val="00EF3FF9"/>
    <w:rsid w:val="00EF556E"/>
    <w:rsid w:val="00EF7351"/>
    <w:rsid w:val="00F00B8D"/>
    <w:rsid w:val="00F0373E"/>
    <w:rsid w:val="00F03C00"/>
    <w:rsid w:val="00F07594"/>
    <w:rsid w:val="00F07EC2"/>
    <w:rsid w:val="00F145A3"/>
    <w:rsid w:val="00F32D69"/>
    <w:rsid w:val="00F3359E"/>
    <w:rsid w:val="00F33D75"/>
    <w:rsid w:val="00F34815"/>
    <w:rsid w:val="00F41A93"/>
    <w:rsid w:val="00F41D6C"/>
    <w:rsid w:val="00F44C7E"/>
    <w:rsid w:val="00F50357"/>
    <w:rsid w:val="00F5254E"/>
    <w:rsid w:val="00F52A9B"/>
    <w:rsid w:val="00F53885"/>
    <w:rsid w:val="00F556D1"/>
    <w:rsid w:val="00F5619A"/>
    <w:rsid w:val="00F6513D"/>
    <w:rsid w:val="00F6567B"/>
    <w:rsid w:val="00F706A7"/>
    <w:rsid w:val="00F740AA"/>
    <w:rsid w:val="00F77AB7"/>
    <w:rsid w:val="00F812C0"/>
    <w:rsid w:val="00F851BB"/>
    <w:rsid w:val="00F87793"/>
    <w:rsid w:val="00F9631E"/>
    <w:rsid w:val="00F97054"/>
    <w:rsid w:val="00F97274"/>
    <w:rsid w:val="00FA1447"/>
    <w:rsid w:val="00FA2CD0"/>
    <w:rsid w:val="00FA46B3"/>
    <w:rsid w:val="00FA738C"/>
    <w:rsid w:val="00FB2ABF"/>
    <w:rsid w:val="00FB3144"/>
    <w:rsid w:val="00FB333E"/>
    <w:rsid w:val="00FC0FC9"/>
    <w:rsid w:val="00FC19D2"/>
    <w:rsid w:val="00FC233A"/>
    <w:rsid w:val="00FC61A2"/>
    <w:rsid w:val="00FD0FCF"/>
    <w:rsid w:val="00FD2306"/>
    <w:rsid w:val="00FD2F2E"/>
    <w:rsid w:val="00FD312C"/>
    <w:rsid w:val="00FD43F9"/>
    <w:rsid w:val="00FD63D0"/>
    <w:rsid w:val="00FE2430"/>
    <w:rsid w:val="00FF03E5"/>
    <w:rsid w:val="00FF10B7"/>
    <w:rsid w:val="00FF405B"/>
    <w:rsid w:val="00FF53D6"/>
    <w:rsid w:val="00FF6D65"/>
    <w:rsid w:val="00FF7E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14:docId w14:val="23675647"/>
  <w15:docId w15:val="{16448E14-568F-49C4-8FA6-1D8AC931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TC Kabel Book" w:eastAsia="Times New Roman" w:hAnsi="ITC Kabel Book"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1E7D"/>
    <w:pPr>
      <w:ind w:firstLine="360"/>
    </w:pPr>
    <w:rPr>
      <w:sz w:val="22"/>
      <w:szCs w:val="22"/>
      <w:lang w:eastAsia="en-US" w:bidi="en-US"/>
    </w:rPr>
  </w:style>
  <w:style w:type="paragraph" w:styleId="Titre1">
    <w:name w:val="heading 1"/>
    <w:basedOn w:val="Normal"/>
    <w:next w:val="Normal"/>
    <w:link w:val="Titre1Car"/>
    <w:uiPriority w:val="9"/>
    <w:qFormat/>
    <w:rsid w:val="002F1E7D"/>
    <w:pPr>
      <w:pBdr>
        <w:bottom w:val="single" w:sz="12" w:space="1" w:color="365F91"/>
      </w:pBdr>
      <w:spacing w:before="600" w:after="80"/>
      <w:ind w:firstLine="0"/>
      <w:outlineLvl w:val="0"/>
    </w:pPr>
    <w:rPr>
      <w:rFonts w:ascii="Cambria" w:hAnsi="Cambria"/>
      <w:b/>
      <w:bCs/>
      <w:color w:val="365F91"/>
      <w:sz w:val="24"/>
      <w:szCs w:val="24"/>
    </w:rPr>
  </w:style>
  <w:style w:type="paragraph" w:styleId="Titre2">
    <w:name w:val="heading 2"/>
    <w:basedOn w:val="Normal"/>
    <w:next w:val="Normal"/>
    <w:link w:val="Titre2Car"/>
    <w:uiPriority w:val="9"/>
    <w:semiHidden/>
    <w:unhideWhenUsed/>
    <w:qFormat/>
    <w:rsid w:val="002F1E7D"/>
    <w:pPr>
      <w:pBdr>
        <w:bottom w:val="single" w:sz="8" w:space="1" w:color="4F81BD"/>
      </w:pBdr>
      <w:spacing w:before="200" w:after="80"/>
      <w:ind w:firstLine="0"/>
      <w:outlineLvl w:val="1"/>
    </w:pPr>
    <w:rPr>
      <w:rFonts w:ascii="Cambria" w:hAnsi="Cambria"/>
      <w:color w:val="365F91"/>
      <w:sz w:val="24"/>
      <w:szCs w:val="24"/>
    </w:rPr>
  </w:style>
  <w:style w:type="paragraph" w:styleId="Titre3">
    <w:name w:val="heading 3"/>
    <w:basedOn w:val="Normal"/>
    <w:next w:val="Normal"/>
    <w:link w:val="Titre3Car"/>
    <w:uiPriority w:val="9"/>
    <w:semiHidden/>
    <w:unhideWhenUsed/>
    <w:qFormat/>
    <w:rsid w:val="002F1E7D"/>
    <w:pPr>
      <w:pBdr>
        <w:bottom w:val="single" w:sz="4" w:space="1" w:color="95B3D7"/>
      </w:pBdr>
      <w:spacing w:before="200" w:after="80"/>
      <w:ind w:firstLine="0"/>
      <w:outlineLvl w:val="2"/>
    </w:pPr>
    <w:rPr>
      <w:rFonts w:ascii="Cambria" w:hAnsi="Cambria"/>
      <w:color w:val="4F81BD"/>
      <w:sz w:val="24"/>
      <w:szCs w:val="24"/>
    </w:rPr>
  </w:style>
  <w:style w:type="paragraph" w:styleId="Titre4">
    <w:name w:val="heading 4"/>
    <w:basedOn w:val="Normal"/>
    <w:next w:val="Normal"/>
    <w:link w:val="Titre4Car"/>
    <w:uiPriority w:val="9"/>
    <w:semiHidden/>
    <w:unhideWhenUsed/>
    <w:qFormat/>
    <w:rsid w:val="002F1E7D"/>
    <w:pPr>
      <w:pBdr>
        <w:bottom w:val="single" w:sz="4" w:space="2" w:color="B8CCE4"/>
      </w:pBdr>
      <w:spacing w:before="200" w:after="80"/>
      <w:ind w:firstLine="0"/>
      <w:outlineLvl w:val="3"/>
    </w:pPr>
    <w:rPr>
      <w:rFonts w:ascii="Cambria" w:hAnsi="Cambria"/>
      <w:i/>
      <w:iCs/>
      <w:color w:val="4F81BD"/>
      <w:sz w:val="24"/>
      <w:szCs w:val="24"/>
    </w:rPr>
  </w:style>
  <w:style w:type="paragraph" w:styleId="Titre5">
    <w:name w:val="heading 5"/>
    <w:basedOn w:val="Normal"/>
    <w:next w:val="Normal"/>
    <w:link w:val="Titre5Car"/>
    <w:uiPriority w:val="9"/>
    <w:semiHidden/>
    <w:unhideWhenUsed/>
    <w:qFormat/>
    <w:rsid w:val="002F1E7D"/>
    <w:pPr>
      <w:spacing w:before="200" w:after="80"/>
      <w:ind w:firstLine="0"/>
      <w:outlineLvl w:val="4"/>
    </w:pPr>
    <w:rPr>
      <w:rFonts w:ascii="Cambria" w:hAnsi="Cambria"/>
      <w:color w:val="4F81BD"/>
    </w:rPr>
  </w:style>
  <w:style w:type="paragraph" w:styleId="Titre6">
    <w:name w:val="heading 6"/>
    <w:basedOn w:val="Normal"/>
    <w:next w:val="Normal"/>
    <w:link w:val="Titre6Car"/>
    <w:uiPriority w:val="9"/>
    <w:semiHidden/>
    <w:unhideWhenUsed/>
    <w:qFormat/>
    <w:rsid w:val="002F1E7D"/>
    <w:pPr>
      <w:spacing w:before="280" w:after="100"/>
      <w:ind w:firstLine="0"/>
      <w:outlineLvl w:val="5"/>
    </w:pPr>
    <w:rPr>
      <w:rFonts w:ascii="Cambria" w:hAnsi="Cambria"/>
      <w:i/>
      <w:iCs/>
      <w:color w:val="4F81BD"/>
    </w:rPr>
  </w:style>
  <w:style w:type="paragraph" w:styleId="Titre7">
    <w:name w:val="heading 7"/>
    <w:basedOn w:val="Normal"/>
    <w:next w:val="Normal"/>
    <w:link w:val="Titre7Car"/>
    <w:uiPriority w:val="9"/>
    <w:semiHidden/>
    <w:unhideWhenUsed/>
    <w:qFormat/>
    <w:rsid w:val="002F1E7D"/>
    <w:pPr>
      <w:spacing w:before="320" w:after="100"/>
      <w:ind w:firstLine="0"/>
      <w:outlineLvl w:val="6"/>
    </w:pPr>
    <w:rPr>
      <w:rFonts w:ascii="Cambria" w:hAnsi="Cambria"/>
      <w:b/>
      <w:bCs/>
      <w:color w:val="9BBB59"/>
      <w:sz w:val="20"/>
      <w:szCs w:val="20"/>
    </w:rPr>
  </w:style>
  <w:style w:type="paragraph" w:styleId="Titre8">
    <w:name w:val="heading 8"/>
    <w:basedOn w:val="Normal"/>
    <w:next w:val="Normal"/>
    <w:link w:val="Titre8Car"/>
    <w:uiPriority w:val="9"/>
    <w:semiHidden/>
    <w:unhideWhenUsed/>
    <w:qFormat/>
    <w:rsid w:val="002F1E7D"/>
    <w:pPr>
      <w:spacing w:before="320" w:after="100"/>
      <w:ind w:firstLine="0"/>
      <w:outlineLvl w:val="7"/>
    </w:pPr>
    <w:rPr>
      <w:rFonts w:ascii="Cambria" w:hAnsi="Cambria"/>
      <w:b/>
      <w:bCs/>
      <w:i/>
      <w:iCs/>
      <w:color w:val="9BBB59"/>
      <w:sz w:val="20"/>
      <w:szCs w:val="20"/>
    </w:rPr>
  </w:style>
  <w:style w:type="paragraph" w:styleId="Titre9">
    <w:name w:val="heading 9"/>
    <w:basedOn w:val="Normal"/>
    <w:next w:val="Normal"/>
    <w:link w:val="Titre9Car"/>
    <w:uiPriority w:val="9"/>
    <w:semiHidden/>
    <w:unhideWhenUsed/>
    <w:qFormat/>
    <w:rsid w:val="002F1E7D"/>
    <w:pPr>
      <w:spacing w:before="320" w:after="100"/>
      <w:ind w:firstLine="0"/>
      <w:outlineLvl w:val="8"/>
    </w:pPr>
    <w:rPr>
      <w:rFonts w:ascii="Cambria" w:hAnsi="Cambria"/>
      <w:i/>
      <w:iCs/>
      <w:color w:val="9BBB59"/>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6703F8"/>
    <w:rPr>
      <w:color w:val="0000FF"/>
      <w:u w:val="single"/>
    </w:rPr>
  </w:style>
  <w:style w:type="table" w:styleId="Grilledutableau">
    <w:name w:val="Table Grid"/>
    <w:basedOn w:val="TableauNormal"/>
    <w:rsid w:val="00997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standard1cm">
    <w:name w:val="Texte standard 1cm"/>
    <w:basedOn w:val="Normal"/>
    <w:rsid w:val="006C5A6B"/>
    <w:pPr>
      <w:spacing w:before="240"/>
      <w:ind w:left="567"/>
      <w:jc w:val="both"/>
    </w:pPr>
    <w:rPr>
      <w:rFonts w:ascii="Arial" w:eastAsia="Times" w:hAnsi="Arial"/>
      <w:szCs w:val="20"/>
    </w:rPr>
  </w:style>
  <w:style w:type="paragraph" w:customStyle="1" w:styleId="Retrait0">
    <w:name w:val="Retrait 0"/>
    <w:basedOn w:val="Textestandard1cm"/>
    <w:rsid w:val="0084197F"/>
    <w:pPr>
      <w:spacing w:before="120"/>
      <w:ind w:left="851" w:hanging="284"/>
    </w:pPr>
  </w:style>
  <w:style w:type="paragraph" w:customStyle="1" w:styleId="STANDARD1">
    <w:name w:val="STANDARD 1."/>
    <w:basedOn w:val="Normal"/>
    <w:rsid w:val="0084197F"/>
    <w:pPr>
      <w:spacing w:line="320" w:lineRule="exact"/>
      <w:ind w:left="567"/>
      <w:jc w:val="both"/>
    </w:pPr>
    <w:rPr>
      <w:rFonts w:ascii="Arial" w:hAnsi="Arial"/>
      <w:szCs w:val="20"/>
    </w:rPr>
  </w:style>
  <w:style w:type="character" w:customStyle="1" w:styleId="articleseperator">
    <w:name w:val="article_seperator"/>
    <w:basedOn w:val="Policepardfaut"/>
    <w:rsid w:val="00FD0FCF"/>
  </w:style>
  <w:style w:type="paragraph" w:styleId="Pieddepage">
    <w:name w:val="footer"/>
    <w:basedOn w:val="Normal"/>
    <w:rsid w:val="00DD6C1E"/>
    <w:pPr>
      <w:tabs>
        <w:tab w:val="center" w:pos="4536"/>
        <w:tab w:val="right" w:pos="9072"/>
      </w:tabs>
    </w:pPr>
  </w:style>
  <w:style w:type="character" w:styleId="Numrodepage">
    <w:name w:val="page number"/>
    <w:basedOn w:val="Policepardfaut"/>
    <w:rsid w:val="00DD6C1E"/>
  </w:style>
  <w:style w:type="paragraph" w:customStyle="1" w:styleId="Default">
    <w:name w:val="Default"/>
    <w:rsid w:val="006B1FDF"/>
    <w:pPr>
      <w:widowControl w:val="0"/>
      <w:autoSpaceDE w:val="0"/>
      <w:autoSpaceDN w:val="0"/>
      <w:adjustRightInd w:val="0"/>
      <w:ind w:firstLine="360"/>
    </w:pPr>
    <w:rPr>
      <w:rFonts w:ascii="Garage Gothic" w:hAnsi="Garage Gothic" w:cs="Garage Gothic"/>
      <w:color w:val="000000"/>
      <w:sz w:val="24"/>
      <w:szCs w:val="24"/>
    </w:rPr>
  </w:style>
  <w:style w:type="paragraph" w:styleId="En-tte">
    <w:name w:val="header"/>
    <w:basedOn w:val="Normal"/>
    <w:rsid w:val="00935202"/>
    <w:pPr>
      <w:tabs>
        <w:tab w:val="center" w:pos="4536"/>
        <w:tab w:val="right" w:pos="9072"/>
      </w:tabs>
    </w:pPr>
  </w:style>
  <w:style w:type="paragraph" w:customStyle="1" w:styleId="CM44">
    <w:name w:val="CM44"/>
    <w:basedOn w:val="Default"/>
    <w:next w:val="Default"/>
    <w:uiPriority w:val="99"/>
    <w:rsid w:val="003D087F"/>
    <w:rPr>
      <w:rFonts w:ascii="OFHBK A+ Itc Kabel" w:hAnsi="OFHBK A+ Itc Kabel" w:cs="Times New Roman"/>
      <w:color w:val="auto"/>
    </w:rPr>
  </w:style>
  <w:style w:type="paragraph" w:customStyle="1" w:styleId="CM45">
    <w:name w:val="CM45"/>
    <w:basedOn w:val="Default"/>
    <w:next w:val="Default"/>
    <w:uiPriority w:val="99"/>
    <w:rsid w:val="003D087F"/>
    <w:rPr>
      <w:rFonts w:ascii="OFHBK A+ Itc Kabel" w:hAnsi="OFHBK A+ Itc Kabel" w:cs="Times New Roman"/>
      <w:color w:val="auto"/>
    </w:rPr>
  </w:style>
  <w:style w:type="paragraph" w:customStyle="1" w:styleId="CM5">
    <w:name w:val="CM5"/>
    <w:basedOn w:val="Default"/>
    <w:next w:val="Default"/>
    <w:uiPriority w:val="99"/>
    <w:rsid w:val="003D087F"/>
    <w:pPr>
      <w:spacing w:line="276" w:lineRule="atLeast"/>
    </w:pPr>
    <w:rPr>
      <w:rFonts w:ascii="OFHBK A+ Itc Kabel" w:hAnsi="OFHBK A+ Itc Kabel" w:cs="Times New Roman"/>
      <w:color w:val="auto"/>
    </w:rPr>
  </w:style>
  <w:style w:type="paragraph" w:customStyle="1" w:styleId="CM7">
    <w:name w:val="CM7"/>
    <w:basedOn w:val="Default"/>
    <w:next w:val="Default"/>
    <w:uiPriority w:val="99"/>
    <w:rsid w:val="003D087F"/>
    <w:pPr>
      <w:spacing w:line="276" w:lineRule="atLeast"/>
    </w:pPr>
    <w:rPr>
      <w:rFonts w:ascii="OFHBK A+ Itc Kabel" w:hAnsi="OFHBK A+ Itc Kabel" w:cs="Times New Roman"/>
      <w:color w:val="auto"/>
    </w:rPr>
  </w:style>
  <w:style w:type="paragraph" w:customStyle="1" w:styleId="CM46">
    <w:name w:val="CM46"/>
    <w:basedOn w:val="Default"/>
    <w:next w:val="Default"/>
    <w:uiPriority w:val="99"/>
    <w:rsid w:val="003D087F"/>
    <w:rPr>
      <w:rFonts w:ascii="OFHBK A+ Itc Kabel" w:hAnsi="OFHBK A+ Itc Kabel" w:cs="Times New Roman"/>
      <w:color w:val="auto"/>
    </w:rPr>
  </w:style>
  <w:style w:type="paragraph" w:styleId="Paragraphedeliste">
    <w:name w:val="List Paragraph"/>
    <w:basedOn w:val="Normal"/>
    <w:uiPriority w:val="34"/>
    <w:qFormat/>
    <w:rsid w:val="002F1E7D"/>
    <w:pPr>
      <w:ind w:left="720"/>
      <w:contextualSpacing/>
    </w:pPr>
  </w:style>
  <w:style w:type="paragraph" w:styleId="Textedebulles">
    <w:name w:val="Balloon Text"/>
    <w:basedOn w:val="Normal"/>
    <w:link w:val="TextedebullesCar"/>
    <w:rsid w:val="00DF4C2B"/>
    <w:rPr>
      <w:rFonts w:ascii="Tahoma" w:hAnsi="Tahoma" w:cs="Tahoma"/>
      <w:sz w:val="16"/>
      <w:szCs w:val="16"/>
    </w:rPr>
  </w:style>
  <w:style w:type="character" w:customStyle="1" w:styleId="TextedebullesCar">
    <w:name w:val="Texte de bulles Car"/>
    <w:basedOn w:val="Policepardfaut"/>
    <w:link w:val="Textedebulles"/>
    <w:rsid w:val="00DF4C2B"/>
    <w:rPr>
      <w:rFonts w:ascii="Tahoma" w:hAnsi="Tahoma" w:cs="Tahoma"/>
      <w:sz w:val="16"/>
      <w:szCs w:val="16"/>
    </w:rPr>
  </w:style>
  <w:style w:type="character" w:customStyle="1" w:styleId="Titre1Car">
    <w:name w:val="Titre 1 Car"/>
    <w:basedOn w:val="Policepardfaut"/>
    <w:link w:val="Titre1"/>
    <w:uiPriority w:val="9"/>
    <w:rsid w:val="002F1E7D"/>
    <w:rPr>
      <w:rFonts w:ascii="Cambria" w:eastAsia="Times New Roman" w:hAnsi="Cambria" w:cs="Times New Roman"/>
      <w:b/>
      <w:bCs/>
      <w:color w:val="365F91"/>
      <w:sz w:val="24"/>
      <w:szCs w:val="24"/>
    </w:rPr>
  </w:style>
  <w:style w:type="character" w:customStyle="1" w:styleId="Titre2Car">
    <w:name w:val="Titre 2 Car"/>
    <w:basedOn w:val="Policepardfaut"/>
    <w:link w:val="Titre2"/>
    <w:uiPriority w:val="9"/>
    <w:semiHidden/>
    <w:rsid w:val="002F1E7D"/>
    <w:rPr>
      <w:rFonts w:ascii="Cambria" w:eastAsia="Times New Roman" w:hAnsi="Cambria" w:cs="Times New Roman"/>
      <w:color w:val="365F91"/>
      <w:sz w:val="24"/>
      <w:szCs w:val="24"/>
    </w:rPr>
  </w:style>
  <w:style w:type="character" w:customStyle="1" w:styleId="Titre3Car">
    <w:name w:val="Titre 3 Car"/>
    <w:basedOn w:val="Policepardfaut"/>
    <w:link w:val="Titre3"/>
    <w:uiPriority w:val="9"/>
    <w:semiHidden/>
    <w:rsid w:val="002F1E7D"/>
    <w:rPr>
      <w:rFonts w:ascii="Cambria" w:eastAsia="Times New Roman" w:hAnsi="Cambria" w:cs="Times New Roman"/>
      <w:color w:val="4F81BD"/>
      <w:sz w:val="24"/>
      <w:szCs w:val="24"/>
    </w:rPr>
  </w:style>
  <w:style w:type="character" w:customStyle="1" w:styleId="Titre4Car">
    <w:name w:val="Titre 4 Car"/>
    <w:basedOn w:val="Policepardfaut"/>
    <w:link w:val="Titre4"/>
    <w:uiPriority w:val="9"/>
    <w:semiHidden/>
    <w:rsid w:val="002F1E7D"/>
    <w:rPr>
      <w:rFonts w:ascii="Cambria" w:eastAsia="Times New Roman" w:hAnsi="Cambria" w:cs="Times New Roman"/>
      <w:i/>
      <w:iCs/>
      <w:color w:val="4F81BD"/>
      <w:sz w:val="24"/>
      <w:szCs w:val="24"/>
    </w:rPr>
  </w:style>
  <w:style w:type="character" w:customStyle="1" w:styleId="Titre5Car">
    <w:name w:val="Titre 5 Car"/>
    <w:basedOn w:val="Policepardfaut"/>
    <w:link w:val="Titre5"/>
    <w:uiPriority w:val="9"/>
    <w:semiHidden/>
    <w:rsid w:val="002F1E7D"/>
    <w:rPr>
      <w:rFonts w:ascii="Cambria" w:eastAsia="Times New Roman" w:hAnsi="Cambria" w:cs="Times New Roman"/>
      <w:color w:val="4F81BD"/>
    </w:rPr>
  </w:style>
  <w:style w:type="character" w:customStyle="1" w:styleId="Titre6Car">
    <w:name w:val="Titre 6 Car"/>
    <w:basedOn w:val="Policepardfaut"/>
    <w:link w:val="Titre6"/>
    <w:uiPriority w:val="9"/>
    <w:semiHidden/>
    <w:rsid w:val="002F1E7D"/>
    <w:rPr>
      <w:rFonts w:ascii="Cambria" w:eastAsia="Times New Roman" w:hAnsi="Cambria" w:cs="Times New Roman"/>
      <w:i/>
      <w:iCs/>
      <w:color w:val="4F81BD"/>
    </w:rPr>
  </w:style>
  <w:style w:type="character" w:customStyle="1" w:styleId="Titre7Car">
    <w:name w:val="Titre 7 Car"/>
    <w:basedOn w:val="Policepardfaut"/>
    <w:link w:val="Titre7"/>
    <w:uiPriority w:val="9"/>
    <w:semiHidden/>
    <w:rsid w:val="002F1E7D"/>
    <w:rPr>
      <w:rFonts w:ascii="Cambria" w:eastAsia="Times New Roman" w:hAnsi="Cambria" w:cs="Times New Roman"/>
      <w:b/>
      <w:bCs/>
      <w:color w:val="9BBB59"/>
      <w:sz w:val="20"/>
      <w:szCs w:val="20"/>
    </w:rPr>
  </w:style>
  <w:style w:type="character" w:customStyle="1" w:styleId="Titre8Car">
    <w:name w:val="Titre 8 Car"/>
    <w:basedOn w:val="Policepardfaut"/>
    <w:link w:val="Titre8"/>
    <w:uiPriority w:val="9"/>
    <w:semiHidden/>
    <w:rsid w:val="002F1E7D"/>
    <w:rPr>
      <w:rFonts w:ascii="Cambria" w:eastAsia="Times New Roman" w:hAnsi="Cambria" w:cs="Times New Roman"/>
      <w:b/>
      <w:bCs/>
      <w:i/>
      <w:iCs/>
      <w:color w:val="9BBB59"/>
      <w:sz w:val="20"/>
      <w:szCs w:val="20"/>
    </w:rPr>
  </w:style>
  <w:style w:type="character" w:customStyle="1" w:styleId="Titre9Car">
    <w:name w:val="Titre 9 Car"/>
    <w:basedOn w:val="Policepardfaut"/>
    <w:link w:val="Titre9"/>
    <w:uiPriority w:val="9"/>
    <w:semiHidden/>
    <w:rsid w:val="002F1E7D"/>
    <w:rPr>
      <w:rFonts w:ascii="Cambria" w:eastAsia="Times New Roman" w:hAnsi="Cambria" w:cs="Times New Roman"/>
      <w:i/>
      <w:iCs/>
      <w:color w:val="9BBB59"/>
      <w:sz w:val="20"/>
      <w:szCs w:val="20"/>
    </w:rPr>
  </w:style>
  <w:style w:type="paragraph" w:styleId="Lgende">
    <w:name w:val="caption"/>
    <w:basedOn w:val="Normal"/>
    <w:next w:val="Normal"/>
    <w:uiPriority w:val="35"/>
    <w:semiHidden/>
    <w:unhideWhenUsed/>
    <w:qFormat/>
    <w:rsid w:val="002F1E7D"/>
    <w:rPr>
      <w:b/>
      <w:bCs/>
      <w:sz w:val="18"/>
      <w:szCs w:val="18"/>
    </w:rPr>
  </w:style>
  <w:style w:type="paragraph" w:styleId="Titre">
    <w:name w:val="Title"/>
    <w:basedOn w:val="Normal"/>
    <w:next w:val="Normal"/>
    <w:link w:val="TitreCar"/>
    <w:uiPriority w:val="10"/>
    <w:qFormat/>
    <w:rsid w:val="002F1E7D"/>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reCar">
    <w:name w:val="Titre Car"/>
    <w:basedOn w:val="Policepardfaut"/>
    <w:link w:val="Titre"/>
    <w:uiPriority w:val="10"/>
    <w:rsid w:val="002F1E7D"/>
    <w:rPr>
      <w:rFonts w:ascii="Cambria" w:eastAsia="Times New Roman" w:hAnsi="Cambria" w:cs="Times New Roman"/>
      <w:i/>
      <w:iCs/>
      <w:color w:val="243F60"/>
      <w:sz w:val="60"/>
      <w:szCs w:val="60"/>
    </w:rPr>
  </w:style>
  <w:style w:type="paragraph" w:styleId="Sous-titre">
    <w:name w:val="Subtitle"/>
    <w:basedOn w:val="Normal"/>
    <w:next w:val="Normal"/>
    <w:link w:val="Sous-titreCar"/>
    <w:uiPriority w:val="11"/>
    <w:qFormat/>
    <w:rsid w:val="002F1E7D"/>
    <w:pPr>
      <w:spacing w:before="200" w:after="900"/>
      <w:ind w:firstLine="0"/>
      <w:jc w:val="right"/>
    </w:pPr>
    <w:rPr>
      <w:i/>
      <w:iCs/>
      <w:sz w:val="24"/>
      <w:szCs w:val="24"/>
    </w:rPr>
  </w:style>
  <w:style w:type="character" w:customStyle="1" w:styleId="Sous-titreCar">
    <w:name w:val="Sous-titre Car"/>
    <w:basedOn w:val="Policepardfaut"/>
    <w:link w:val="Sous-titre"/>
    <w:uiPriority w:val="11"/>
    <w:rsid w:val="002F1E7D"/>
    <w:rPr>
      <w:rFonts w:ascii="Calibri"/>
      <w:i/>
      <w:iCs/>
      <w:sz w:val="24"/>
      <w:szCs w:val="24"/>
    </w:rPr>
  </w:style>
  <w:style w:type="character" w:styleId="lev">
    <w:name w:val="Strong"/>
    <w:basedOn w:val="Policepardfaut"/>
    <w:uiPriority w:val="22"/>
    <w:qFormat/>
    <w:rsid w:val="002F1E7D"/>
    <w:rPr>
      <w:b/>
      <w:bCs/>
      <w:spacing w:val="0"/>
    </w:rPr>
  </w:style>
  <w:style w:type="character" w:styleId="Accentuation">
    <w:name w:val="Emphasis"/>
    <w:uiPriority w:val="20"/>
    <w:qFormat/>
    <w:rsid w:val="002F1E7D"/>
    <w:rPr>
      <w:b/>
      <w:bCs/>
      <w:i/>
      <w:iCs/>
      <w:color w:val="5A5A5A"/>
    </w:rPr>
  </w:style>
  <w:style w:type="paragraph" w:styleId="Sansinterligne">
    <w:name w:val="No Spacing"/>
    <w:basedOn w:val="Normal"/>
    <w:link w:val="SansinterligneCar"/>
    <w:uiPriority w:val="1"/>
    <w:qFormat/>
    <w:rsid w:val="002F1E7D"/>
    <w:pPr>
      <w:ind w:firstLine="0"/>
    </w:pPr>
  </w:style>
  <w:style w:type="paragraph" w:styleId="Citation">
    <w:name w:val="Quote"/>
    <w:basedOn w:val="Normal"/>
    <w:next w:val="Normal"/>
    <w:link w:val="CitationCar"/>
    <w:uiPriority w:val="29"/>
    <w:qFormat/>
    <w:rsid w:val="002F1E7D"/>
    <w:rPr>
      <w:rFonts w:ascii="Cambria" w:hAnsi="Cambria"/>
      <w:i/>
      <w:iCs/>
      <w:color w:val="5A5A5A"/>
    </w:rPr>
  </w:style>
  <w:style w:type="character" w:customStyle="1" w:styleId="CitationCar">
    <w:name w:val="Citation Car"/>
    <w:basedOn w:val="Policepardfaut"/>
    <w:link w:val="Citation"/>
    <w:uiPriority w:val="29"/>
    <w:rsid w:val="002F1E7D"/>
    <w:rPr>
      <w:rFonts w:ascii="Cambria" w:eastAsia="Times New Roman" w:hAnsi="Cambria" w:cs="Times New Roman"/>
      <w:i/>
      <w:iCs/>
      <w:color w:val="5A5A5A"/>
    </w:rPr>
  </w:style>
  <w:style w:type="paragraph" w:styleId="Citationintense">
    <w:name w:val="Intense Quote"/>
    <w:basedOn w:val="Normal"/>
    <w:next w:val="Normal"/>
    <w:link w:val="CitationintenseCar"/>
    <w:uiPriority w:val="30"/>
    <w:qFormat/>
    <w:rsid w:val="002F1E7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CitationintenseCar">
    <w:name w:val="Citation intense Car"/>
    <w:basedOn w:val="Policepardfaut"/>
    <w:link w:val="Citationintense"/>
    <w:uiPriority w:val="30"/>
    <w:rsid w:val="002F1E7D"/>
    <w:rPr>
      <w:rFonts w:ascii="Cambria" w:eastAsia="Times New Roman" w:hAnsi="Cambria" w:cs="Times New Roman"/>
      <w:i/>
      <w:iCs/>
      <w:color w:val="FFFFFF"/>
      <w:sz w:val="24"/>
      <w:szCs w:val="24"/>
      <w:shd w:val="clear" w:color="auto" w:fill="4F81BD"/>
    </w:rPr>
  </w:style>
  <w:style w:type="character" w:styleId="Accentuationlgre">
    <w:name w:val="Subtle Emphasis"/>
    <w:uiPriority w:val="19"/>
    <w:qFormat/>
    <w:rsid w:val="002F1E7D"/>
    <w:rPr>
      <w:i/>
      <w:iCs/>
      <w:color w:val="5A5A5A"/>
    </w:rPr>
  </w:style>
  <w:style w:type="character" w:styleId="Accentuationintense">
    <w:name w:val="Intense Emphasis"/>
    <w:uiPriority w:val="21"/>
    <w:qFormat/>
    <w:rsid w:val="002F1E7D"/>
    <w:rPr>
      <w:b/>
      <w:bCs/>
      <w:i/>
      <w:iCs/>
      <w:color w:val="4F81BD"/>
      <w:sz w:val="22"/>
      <w:szCs w:val="22"/>
    </w:rPr>
  </w:style>
  <w:style w:type="character" w:styleId="Rfrencelgre">
    <w:name w:val="Subtle Reference"/>
    <w:uiPriority w:val="31"/>
    <w:qFormat/>
    <w:rsid w:val="002F1E7D"/>
    <w:rPr>
      <w:color w:val="auto"/>
      <w:u w:val="single" w:color="9BBB59"/>
    </w:rPr>
  </w:style>
  <w:style w:type="character" w:styleId="Rfrenceintense">
    <w:name w:val="Intense Reference"/>
    <w:basedOn w:val="Policepardfaut"/>
    <w:uiPriority w:val="32"/>
    <w:qFormat/>
    <w:rsid w:val="002F1E7D"/>
    <w:rPr>
      <w:b/>
      <w:bCs/>
      <w:color w:val="76923C"/>
      <w:u w:val="single" w:color="9BBB59"/>
    </w:rPr>
  </w:style>
  <w:style w:type="character" w:styleId="Titredulivre">
    <w:name w:val="Book Title"/>
    <w:basedOn w:val="Policepardfaut"/>
    <w:uiPriority w:val="33"/>
    <w:qFormat/>
    <w:rsid w:val="002F1E7D"/>
    <w:rPr>
      <w:rFonts w:ascii="Cambria" w:eastAsia="Times New Roman" w:hAnsi="Cambria" w:cs="Times New Roman"/>
      <w:b/>
      <w:bCs/>
      <w:i/>
      <w:iCs/>
      <w:color w:val="auto"/>
    </w:rPr>
  </w:style>
  <w:style w:type="paragraph" w:styleId="En-ttedetabledesmatires">
    <w:name w:val="TOC Heading"/>
    <w:basedOn w:val="Titre1"/>
    <w:next w:val="Normal"/>
    <w:uiPriority w:val="39"/>
    <w:semiHidden/>
    <w:unhideWhenUsed/>
    <w:qFormat/>
    <w:rsid w:val="002F1E7D"/>
    <w:pPr>
      <w:outlineLvl w:val="9"/>
    </w:pPr>
  </w:style>
  <w:style w:type="character" w:customStyle="1" w:styleId="SansinterligneCar">
    <w:name w:val="Sans interligne Car"/>
    <w:basedOn w:val="Policepardfaut"/>
    <w:link w:val="Sansinterligne"/>
    <w:uiPriority w:val="1"/>
    <w:rsid w:val="002F1E7D"/>
  </w:style>
  <w:style w:type="table" w:styleId="Listemoyenne1-Accent5">
    <w:name w:val="Medium List 1 Accent 5"/>
    <w:basedOn w:val="TableauNormal"/>
    <w:uiPriority w:val="65"/>
    <w:rsid w:val="004F78E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character" w:styleId="Marquedecommentaire">
    <w:name w:val="annotation reference"/>
    <w:basedOn w:val="Policepardfaut"/>
    <w:rsid w:val="002E013B"/>
    <w:rPr>
      <w:sz w:val="16"/>
      <w:szCs w:val="16"/>
    </w:rPr>
  </w:style>
  <w:style w:type="paragraph" w:styleId="Commentaire">
    <w:name w:val="annotation text"/>
    <w:basedOn w:val="Normal"/>
    <w:link w:val="CommentaireCar"/>
    <w:rsid w:val="002E013B"/>
    <w:rPr>
      <w:sz w:val="20"/>
      <w:szCs w:val="20"/>
    </w:rPr>
  </w:style>
  <w:style w:type="character" w:customStyle="1" w:styleId="CommentaireCar">
    <w:name w:val="Commentaire Car"/>
    <w:basedOn w:val="Policepardfaut"/>
    <w:link w:val="Commentaire"/>
    <w:rsid w:val="002E013B"/>
    <w:rPr>
      <w:lang w:val="en-US" w:eastAsia="en-US" w:bidi="en-US"/>
    </w:rPr>
  </w:style>
  <w:style w:type="paragraph" w:styleId="Objetducommentaire">
    <w:name w:val="annotation subject"/>
    <w:basedOn w:val="Commentaire"/>
    <w:next w:val="Commentaire"/>
    <w:link w:val="ObjetducommentaireCar"/>
    <w:rsid w:val="002E013B"/>
    <w:rPr>
      <w:b/>
      <w:bCs/>
    </w:rPr>
  </w:style>
  <w:style w:type="character" w:customStyle="1" w:styleId="ObjetducommentaireCar">
    <w:name w:val="Objet du commentaire Car"/>
    <w:basedOn w:val="CommentaireCar"/>
    <w:link w:val="Objetducommentaire"/>
    <w:rsid w:val="002E013B"/>
    <w:rPr>
      <w:b/>
      <w:bCs/>
      <w:lang w:val="en-US" w:eastAsia="en-US" w:bidi="en-US"/>
    </w:rPr>
  </w:style>
  <w:style w:type="paragraph" w:customStyle="1" w:styleId="DecimalAligned">
    <w:name w:val="Decimal Aligned"/>
    <w:basedOn w:val="Normal"/>
    <w:uiPriority w:val="40"/>
    <w:qFormat/>
    <w:rsid w:val="00A35DDC"/>
    <w:pPr>
      <w:tabs>
        <w:tab w:val="decimal" w:pos="360"/>
      </w:tabs>
      <w:spacing w:after="200" w:line="276" w:lineRule="auto"/>
      <w:ind w:firstLine="0"/>
    </w:pPr>
    <w:rPr>
      <w:lang w:bidi="ar-SA"/>
    </w:rPr>
  </w:style>
  <w:style w:type="paragraph" w:styleId="Notedebasdepage">
    <w:name w:val="footnote text"/>
    <w:basedOn w:val="Normal"/>
    <w:link w:val="NotedebasdepageCar"/>
    <w:unhideWhenUsed/>
    <w:rsid w:val="00A35DDC"/>
    <w:pPr>
      <w:ind w:firstLine="0"/>
    </w:pPr>
    <w:rPr>
      <w:sz w:val="20"/>
      <w:szCs w:val="20"/>
      <w:lang w:bidi="ar-SA"/>
    </w:rPr>
  </w:style>
  <w:style w:type="character" w:customStyle="1" w:styleId="NotedebasdepageCar">
    <w:name w:val="Note de bas de page Car"/>
    <w:basedOn w:val="Policepardfaut"/>
    <w:link w:val="Notedebasdepage"/>
    <w:rsid w:val="00A35DDC"/>
    <w:rPr>
      <w:rFonts w:ascii="Calibri" w:eastAsia="Times New Roman" w:hAnsi="Calibri" w:cs="Times New Roman"/>
      <w:lang w:eastAsia="en-US"/>
    </w:rPr>
  </w:style>
  <w:style w:type="table" w:customStyle="1" w:styleId="Trameclaire-Accent11">
    <w:name w:val="Trame claire - Accent 11"/>
    <w:basedOn w:val="TableauNormal"/>
    <w:uiPriority w:val="60"/>
    <w:rsid w:val="00A35DDC"/>
    <w:rPr>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Textedfaut">
    <w:name w:val="Texte_défaut"/>
    <w:basedOn w:val="Normal"/>
    <w:rsid w:val="006D43B1"/>
    <w:pPr>
      <w:spacing w:before="120"/>
      <w:ind w:firstLine="0"/>
      <w:jc w:val="both"/>
    </w:pPr>
    <w:rPr>
      <w:rFonts w:ascii="Arial" w:hAnsi="Arial" w:cs="Arial"/>
      <w:color w:val="000000"/>
      <w:kern w:val="28"/>
      <w:sz w:val="20"/>
      <w:szCs w:val="20"/>
      <w:lang w:eastAsia="fr-FR" w:bidi="ar-SA"/>
    </w:rPr>
  </w:style>
  <w:style w:type="paragraph" w:customStyle="1" w:styleId="Couvthme">
    <w:name w:val="Couv_thème"/>
    <w:basedOn w:val="Normal"/>
    <w:rsid w:val="006D43B1"/>
    <w:pPr>
      <w:ind w:firstLine="0"/>
      <w:jc w:val="right"/>
    </w:pPr>
    <w:rPr>
      <w:b/>
      <w:bCs/>
      <w:color w:val="6C2080"/>
      <w:kern w:val="28"/>
      <w:lang w:eastAsia="fr-FR" w:bidi="ar-SA"/>
    </w:rPr>
  </w:style>
  <w:style w:type="paragraph" w:styleId="Corpsdetexte">
    <w:name w:val="Body Text"/>
    <w:basedOn w:val="Normal"/>
    <w:link w:val="CorpsdetexteCar"/>
    <w:uiPriority w:val="99"/>
    <w:unhideWhenUsed/>
    <w:rsid w:val="006D43B1"/>
    <w:pPr>
      <w:ind w:firstLine="0"/>
      <w:jc w:val="both"/>
    </w:pPr>
    <w:rPr>
      <w:rFonts w:ascii="Times New Roman" w:hAnsi="Times New Roman"/>
      <w:color w:val="000000"/>
      <w:kern w:val="28"/>
      <w:sz w:val="24"/>
      <w:szCs w:val="24"/>
      <w:lang w:eastAsia="fr-FR" w:bidi="ar-SA"/>
    </w:rPr>
  </w:style>
  <w:style w:type="character" w:customStyle="1" w:styleId="CorpsdetexteCar">
    <w:name w:val="Corps de texte Car"/>
    <w:basedOn w:val="Policepardfaut"/>
    <w:link w:val="Corpsdetexte"/>
    <w:uiPriority w:val="99"/>
    <w:rsid w:val="006D43B1"/>
    <w:rPr>
      <w:rFonts w:ascii="Times New Roman" w:hAnsi="Times New Roman"/>
      <w:color w:val="000000"/>
      <w:kern w:val="28"/>
      <w:sz w:val="24"/>
      <w:szCs w:val="24"/>
    </w:rPr>
  </w:style>
  <w:style w:type="paragraph" w:styleId="Corpsdetexte3">
    <w:name w:val="Body Text 3"/>
    <w:basedOn w:val="Normal"/>
    <w:link w:val="Corpsdetexte3Car"/>
    <w:uiPriority w:val="99"/>
    <w:unhideWhenUsed/>
    <w:rsid w:val="006D43B1"/>
    <w:pPr>
      <w:spacing w:before="60" w:after="60"/>
      <w:ind w:firstLine="0"/>
      <w:jc w:val="center"/>
    </w:pPr>
    <w:rPr>
      <w:rFonts w:ascii="Times New Roman" w:hAnsi="Times New Roman"/>
      <w:b/>
      <w:color w:val="000000"/>
      <w:kern w:val="28"/>
      <w:szCs w:val="20"/>
      <w:lang w:eastAsia="fr-FR" w:bidi="ar-SA"/>
    </w:rPr>
  </w:style>
  <w:style w:type="character" w:customStyle="1" w:styleId="Corpsdetexte3Car">
    <w:name w:val="Corps de texte 3 Car"/>
    <w:basedOn w:val="Policepardfaut"/>
    <w:link w:val="Corpsdetexte3"/>
    <w:uiPriority w:val="99"/>
    <w:rsid w:val="006D43B1"/>
    <w:rPr>
      <w:rFonts w:ascii="Times New Roman" w:hAnsi="Times New Roman"/>
      <w:b/>
      <w:color w:val="000000"/>
      <w:kern w:val="28"/>
      <w:sz w:val="22"/>
    </w:rPr>
  </w:style>
  <w:style w:type="character" w:styleId="Appelnotedebasdep">
    <w:name w:val="footnote reference"/>
    <w:basedOn w:val="Policepardfaut"/>
    <w:rsid w:val="00C94A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28303">
      <w:bodyDiv w:val="1"/>
      <w:marLeft w:val="0"/>
      <w:marRight w:val="0"/>
      <w:marTop w:val="0"/>
      <w:marBottom w:val="0"/>
      <w:divBdr>
        <w:top w:val="none" w:sz="0" w:space="0" w:color="auto"/>
        <w:left w:val="none" w:sz="0" w:space="0" w:color="auto"/>
        <w:bottom w:val="none" w:sz="0" w:space="0" w:color="auto"/>
        <w:right w:val="none" w:sz="0" w:space="0" w:color="auto"/>
      </w:divBdr>
    </w:div>
    <w:div w:id="405035879">
      <w:bodyDiv w:val="1"/>
      <w:marLeft w:val="0"/>
      <w:marRight w:val="0"/>
      <w:marTop w:val="0"/>
      <w:marBottom w:val="0"/>
      <w:divBdr>
        <w:top w:val="none" w:sz="0" w:space="0" w:color="auto"/>
        <w:left w:val="none" w:sz="0" w:space="0" w:color="auto"/>
        <w:bottom w:val="none" w:sz="0" w:space="0" w:color="auto"/>
        <w:right w:val="none" w:sz="0" w:space="0" w:color="auto"/>
      </w:divBdr>
    </w:div>
    <w:div w:id="586619242">
      <w:bodyDiv w:val="1"/>
      <w:marLeft w:val="0"/>
      <w:marRight w:val="0"/>
      <w:marTop w:val="0"/>
      <w:marBottom w:val="0"/>
      <w:divBdr>
        <w:top w:val="none" w:sz="0" w:space="0" w:color="auto"/>
        <w:left w:val="none" w:sz="0" w:space="0" w:color="auto"/>
        <w:bottom w:val="none" w:sz="0" w:space="0" w:color="auto"/>
        <w:right w:val="none" w:sz="0" w:space="0" w:color="auto"/>
      </w:divBdr>
      <w:divsChild>
        <w:div w:id="2124306586">
          <w:marLeft w:val="-7350"/>
          <w:marRight w:val="0"/>
          <w:marTop w:val="0"/>
          <w:marBottom w:val="0"/>
          <w:divBdr>
            <w:top w:val="none" w:sz="0" w:space="0" w:color="auto"/>
            <w:left w:val="none" w:sz="0" w:space="0" w:color="auto"/>
            <w:bottom w:val="none" w:sz="0" w:space="0" w:color="auto"/>
            <w:right w:val="none" w:sz="0" w:space="0" w:color="auto"/>
          </w:divBdr>
          <w:divsChild>
            <w:div w:id="204290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20095">
      <w:bodyDiv w:val="1"/>
      <w:marLeft w:val="0"/>
      <w:marRight w:val="0"/>
      <w:marTop w:val="0"/>
      <w:marBottom w:val="0"/>
      <w:divBdr>
        <w:top w:val="none" w:sz="0" w:space="0" w:color="auto"/>
        <w:left w:val="none" w:sz="0" w:space="0" w:color="auto"/>
        <w:bottom w:val="none" w:sz="0" w:space="0" w:color="auto"/>
        <w:right w:val="none" w:sz="0" w:space="0" w:color="auto"/>
      </w:divBdr>
    </w:div>
    <w:div w:id="1023629381">
      <w:bodyDiv w:val="1"/>
      <w:marLeft w:val="0"/>
      <w:marRight w:val="0"/>
      <w:marTop w:val="0"/>
      <w:marBottom w:val="0"/>
      <w:divBdr>
        <w:top w:val="none" w:sz="0" w:space="0" w:color="auto"/>
        <w:left w:val="none" w:sz="0" w:space="0" w:color="auto"/>
        <w:bottom w:val="none" w:sz="0" w:space="0" w:color="auto"/>
        <w:right w:val="none" w:sz="0" w:space="0" w:color="auto"/>
      </w:divBdr>
    </w:div>
    <w:div w:id="1060667168">
      <w:bodyDiv w:val="1"/>
      <w:marLeft w:val="0"/>
      <w:marRight w:val="0"/>
      <w:marTop w:val="0"/>
      <w:marBottom w:val="0"/>
      <w:divBdr>
        <w:top w:val="none" w:sz="0" w:space="0" w:color="auto"/>
        <w:left w:val="none" w:sz="0" w:space="0" w:color="auto"/>
        <w:bottom w:val="none" w:sz="0" w:space="0" w:color="auto"/>
        <w:right w:val="none" w:sz="0" w:space="0" w:color="auto"/>
      </w:divBdr>
      <w:divsChild>
        <w:div w:id="1684554565">
          <w:marLeft w:val="-7350"/>
          <w:marRight w:val="0"/>
          <w:marTop w:val="0"/>
          <w:marBottom w:val="0"/>
          <w:divBdr>
            <w:top w:val="none" w:sz="0" w:space="0" w:color="auto"/>
            <w:left w:val="none" w:sz="0" w:space="0" w:color="auto"/>
            <w:bottom w:val="none" w:sz="0" w:space="0" w:color="auto"/>
            <w:right w:val="none" w:sz="0" w:space="0" w:color="auto"/>
          </w:divBdr>
          <w:divsChild>
            <w:div w:id="819689883">
              <w:marLeft w:val="0"/>
              <w:marRight w:val="0"/>
              <w:marTop w:val="0"/>
              <w:marBottom w:val="0"/>
              <w:divBdr>
                <w:top w:val="none" w:sz="0" w:space="0" w:color="auto"/>
                <w:left w:val="none" w:sz="0" w:space="0" w:color="auto"/>
                <w:bottom w:val="none" w:sz="0" w:space="0" w:color="auto"/>
                <w:right w:val="none" w:sz="0" w:space="0" w:color="auto"/>
              </w:divBdr>
              <w:divsChild>
                <w:div w:id="597130684">
                  <w:marLeft w:val="4890"/>
                  <w:marRight w:val="0"/>
                  <w:marTop w:val="0"/>
                  <w:marBottom w:val="0"/>
                  <w:divBdr>
                    <w:top w:val="none" w:sz="0" w:space="0" w:color="auto"/>
                    <w:left w:val="none" w:sz="0" w:space="0" w:color="auto"/>
                    <w:bottom w:val="none" w:sz="0" w:space="0" w:color="auto"/>
                    <w:right w:val="none" w:sz="0" w:space="0" w:color="auto"/>
                  </w:divBdr>
                  <w:divsChild>
                    <w:div w:id="1637754220">
                      <w:marLeft w:val="0"/>
                      <w:marRight w:val="0"/>
                      <w:marTop w:val="0"/>
                      <w:marBottom w:val="0"/>
                      <w:divBdr>
                        <w:top w:val="none" w:sz="0" w:space="0" w:color="auto"/>
                        <w:left w:val="none" w:sz="0" w:space="0" w:color="auto"/>
                        <w:bottom w:val="none" w:sz="0" w:space="0" w:color="auto"/>
                        <w:right w:val="none" w:sz="0" w:space="0" w:color="auto"/>
                      </w:divBdr>
                      <w:divsChild>
                        <w:div w:id="530190226">
                          <w:marLeft w:val="0"/>
                          <w:marRight w:val="0"/>
                          <w:marTop w:val="0"/>
                          <w:marBottom w:val="0"/>
                          <w:divBdr>
                            <w:top w:val="none" w:sz="0" w:space="0" w:color="auto"/>
                            <w:left w:val="none" w:sz="0" w:space="0" w:color="auto"/>
                            <w:bottom w:val="none" w:sz="0" w:space="0" w:color="auto"/>
                            <w:right w:val="none" w:sz="0" w:space="0" w:color="auto"/>
                          </w:divBdr>
                          <w:divsChild>
                            <w:div w:id="11731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295172">
      <w:bodyDiv w:val="1"/>
      <w:marLeft w:val="0"/>
      <w:marRight w:val="0"/>
      <w:marTop w:val="0"/>
      <w:marBottom w:val="0"/>
      <w:divBdr>
        <w:top w:val="none" w:sz="0" w:space="0" w:color="auto"/>
        <w:left w:val="none" w:sz="0" w:space="0" w:color="auto"/>
        <w:bottom w:val="none" w:sz="0" w:space="0" w:color="auto"/>
        <w:right w:val="none" w:sz="0" w:space="0" w:color="auto"/>
      </w:divBdr>
    </w:div>
    <w:div w:id="113884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ef-mulhouse.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tif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tiff"/><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Apex">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99F75-DE06-4529-98DF-18953DDD3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3181</Words>
  <Characters>17815</Characters>
  <Application>Microsoft Office Word</Application>
  <DocSecurity>0</DocSecurity>
  <Lines>148</Lines>
  <Paragraphs>41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20955</CharactersWithSpaces>
  <SharedDoc>false</SharedDoc>
  <HLinks>
    <vt:vector size="30" baseType="variant">
      <vt:variant>
        <vt:i4>1900668</vt:i4>
      </vt:variant>
      <vt:variant>
        <vt:i4>9</vt:i4>
      </vt:variant>
      <vt:variant>
        <vt:i4>0</vt:i4>
      </vt:variant>
      <vt:variant>
        <vt:i4>5</vt:i4>
      </vt:variant>
      <vt:variant>
        <vt:lpwstr>mailto:contract@mef-mulhouse.fr</vt:lpwstr>
      </vt:variant>
      <vt:variant>
        <vt:lpwstr/>
      </vt:variant>
      <vt:variant>
        <vt:i4>4259965</vt:i4>
      </vt:variant>
      <vt:variant>
        <vt:i4>6</vt:i4>
      </vt:variant>
      <vt:variant>
        <vt:i4>0</vt:i4>
      </vt:variant>
      <vt:variant>
        <vt:i4>5</vt:i4>
      </vt:variant>
      <vt:variant>
        <vt:lpwstr>mailto:l.oppenot@mef-mulhouse.fr</vt:lpwstr>
      </vt:variant>
      <vt:variant>
        <vt:lpwstr/>
      </vt:variant>
      <vt:variant>
        <vt:i4>3145809</vt:i4>
      </vt:variant>
      <vt:variant>
        <vt:i4>3</vt:i4>
      </vt:variant>
      <vt:variant>
        <vt:i4>0</vt:i4>
      </vt:variant>
      <vt:variant>
        <vt:i4>5</vt:i4>
      </vt:variant>
      <vt:variant>
        <vt:lpwstr>mailto:contact@mef-mulhouse.fr</vt:lpwstr>
      </vt:variant>
      <vt:variant>
        <vt:lpwstr/>
      </vt:variant>
      <vt:variant>
        <vt:i4>6357107</vt:i4>
      </vt:variant>
      <vt:variant>
        <vt:i4>0</vt:i4>
      </vt:variant>
      <vt:variant>
        <vt:i4>0</vt:i4>
      </vt:variant>
      <vt:variant>
        <vt:i4>5</vt:i4>
      </vt:variant>
      <vt:variant>
        <vt:lpwstr>http://www.mef-mulhouse.fr/</vt:lpwstr>
      </vt:variant>
      <vt:variant>
        <vt:lpwstr/>
      </vt:variant>
      <vt:variant>
        <vt:i4>6357107</vt:i4>
      </vt:variant>
      <vt:variant>
        <vt:i4>5</vt:i4>
      </vt:variant>
      <vt:variant>
        <vt:i4>0</vt:i4>
      </vt:variant>
      <vt:variant>
        <vt:i4>5</vt:i4>
      </vt:variant>
      <vt:variant>
        <vt:lpwstr>http://www.mef-mulhouse.fr/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dc:creator>
  <cp:lastModifiedBy>Laurence OPPENOT</cp:lastModifiedBy>
  <cp:revision>5</cp:revision>
  <cp:lastPrinted>2011-12-05T10:58:00Z</cp:lastPrinted>
  <dcterms:created xsi:type="dcterms:W3CDTF">2022-04-04T16:42:00Z</dcterms:created>
  <dcterms:modified xsi:type="dcterms:W3CDTF">2022-04-04T17:05:00Z</dcterms:modified>
</cp:coreProperties>
</file>